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UNITED STATES</w:t>
      </w:r>
    </w:p>
    <w:p>
      <w:pPr>
        <w:ind w:left="25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679"/>
        <w:spacing w:after="0" w:line="238" w:lineRule="auto"/>
        <w:rPr>
          <w:sz w:val="20"/>
          <w:szCs w:val="20"/>
          <w:color w:val="auto"/>
        </w:rPr>
      </w:pPr>
      <w:r>
        <w:rPr>
          <w:rFonts w:ascii="Courier New" w:cs="Courier New" w:eastAsia="Courier New" w:hAnsi="Courier New"/>
          <w:sz w:val="18"/>
          <w:szCs w:val="18"/>
          <w:color w:val="auto"/>
        </w:rPr>
        <w:t>(Amendment No.1)*</w:t>
      </w:r>
    </w:p>
    <w:p>
      <w:pPr>
        <w:spacing w:after="0" w:line="202" w:lineRule="exact"/>
        <w:rPr>
          <w:sz w:val="24"/>
          <w:szCs w:val="24"/>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NAME OF ISSUER:</w:t>
      </w:r>
      <w:r>
        <w:rPr>
          <w:sz w:val="20"/>
          <w:szCs w:val="20"/>
          <w:color w:val="auto"/>
        </w:rPr>
        <w:tab/>
      </w:r>
      <w:r>
        <w:rPr>
          <w:rFonts w:ascii="Courier New" w:cs="Courier New" w:eastAsia="Courier New" w:hAnsi="Courier New"/>
          <w:sz w:val="16"/>
          <w:szCs w:val="16"/>
          <w:color w:val="auto"/>
        </w:rPr>
        <w:t>Dave &amp; Busters Entertainment, Inc.</w:t>
      </w:r>
    </w:p>
    <w:p>
      <w:pPr>
        <w:spacing w:after="0" w:line="201" w:lineRule="exact"/>
        <w:rPr>
          <w:sz w:val="24"/>
          <w:szCs w:val="24"/>
          <w:color w:val="auto"/>
        </w:rPr>
      </w:pPr>
    </w:p>
    <w:p>
      <w:pPr>
        <w:spacing w:after="0"/>
        <w:tabs>
          <w:tab w:leader="none" w:pos="3360" w:val="left"/>
        </w:tabs>
        <w:rPr>
          <w:sz w:val="20"/>
          <w:szCs w:val="20"/>
          <w:color w:val="auto"/>
        </w:rPr>
      </w:pPr>
      <w:r>
        <w:rPr>
          <w:rFonts w:ascii="Courier New" w:cs="Courier New" w:eastAsia="Courier New" w:hAnsi="Courier New"/>
          <w:sz w:val="18"/>
          <w:szCs w:val="18"/>
          <w:color w:val="auto"/>
        </w:rPr>
        <w:t>TITLE OF CLASS OF SECURITIES:</w:t>
      </w:r>
      <w:r>
        <w:rPr>
          <w:sz w:val="20"/>
          <w:szCs w:val="20"/>
          <w:color w:val="auto"/>
        </w:rPr>
        <w:tab/>
      </w:r>
      <w:r>
        <w:rPr>
          <w:rFonts w:ascii="Courier New" w:cs="Courier New" w:eastAsia="Courier New" w:hAnsi="Courier New"/>
          <w:sz w:val="16"/>
          <w:szCs w:val="16"/>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NUMBER:</w:t>
      </w:r>
      <w:r>
        <w:rPr>
          <w:sz w:val="20"/>
          <w:szCs w:val="20"/>
          <w:color w:val="auto"/>
        </w:rPr>
        <w:tab/>
      </w:r>
      <w:r>
        <w:rPr>
          <w:rFonts w:ascii="Courier New" w:cs="Courier New" w:eastAsia="Courier New" w:hAnsi="Courier New"/>
          <w:sz w:val="16"/>
          <w:szCs w:val="16"/>
          <w:color w:val="auto"/>
        </w:rPr>
        <w:t>238337109</w:t>
      </w:r>
    </w:p>
    <w:p>
      <w:pPr>
        <w:spacing w:after="0" w:line="201" w:lineRule="exact"/>
        <w:rPr>
          <w:sz w:val="24"/>
          <w:szCs w:val="24"/>
          <w:color w:val="auto"/>
        </w:rPr>
      </w:pPr>
    </w:p>
    <w:p>
      <w:pPr>
        <w:spacing w:after="0"/>
        <w:tabs>
          <w:tab w:leader="none" w:pos="5880" w:val="left"/>
        </w:tabs>
        <w:rPr>
          <w:sz w:val="20"/>
          <w:szCs w:val="20"/>
          <w:color w:val="auto"/>
        </w:rPr>
      </w:pPr>
      <w:r>
        <w:rPr>
          <w:rFonts w:ascii="Courier New" w:cs="Courier New" w:eastAsia="Courier New" w:hAnsi="Courier New"/>
          <w:sz w:val="18"/>
          <w:szCs w:val="18"/>
          <w:color w:val="auto"/>
        </w:rPr>
        <w:t>DATE OF EVENT WHICH REQUIRES FILING OF THIS STATEMENT:</w:t>
      </w:r>
      <w:r>
        <w:rPr>
          <w:sz w:val="20"/>
          <w:szCs w:val="20"/>
          <w:color w:val="auto"/>
        </w:rPr>
        <w:tab/>
      </w:r>
      <w:r>
        <w:rPr>
          <w:rFonts w:ascii="Courier New" w:cs="Courier New" w:eastAsia="Courier New" w:hAnsi="Courier New"/>
          <w:sz w:val="16"/>
          <w:szCs w:val="16"/>
          <w:color w:val="auto"/>
        </w:rPr>
        <w:t>August 31, 2019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7" w:lineRule="exact"/>
        <w:rPr>
          <w:sz w:val="24"/>
          <w:szCs w:val="24"/>
          <w:color w:val="auto"/>
        </w:rPr>
      </w:pPr>
    </w:p>
    <w:p>
      <w:pPr>
        <w:jc w:val="both"/>
        <w:ind w:left="1700" w:right="6739" w:hanging="6"/>
        <w:spacing w:after="0" w:line="279" w:lineRule="auto"/>
        <w:tabs>
          <w:tab w:leader="none" w:pos="21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8"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NUMBER:</w:t>
      </w:r>
      <w:r>
        <w:rPr>
          <w:sz w:val="20"/>
          <w:szCs w:val="20"/>
          <w:color w:val="auto"/>
        </w:rPr>
        <w:tab/>
      </w:r>
      <w:r>
        <w:rPr>
          <w:rFonts w:ascii="Courier New" w:cs="Courier New" w:eastAsia="Courier New" w:hAnsi="Courier New"/>
          <w:sz w:val="16"/>
          <w:szCs w:val="16"/>
          <w:color w:val="auto"/>
        </w:rPr>
        <w:t>238337109</w:t>
      </w:r>
    </w:p>
    <w:p>
      <w:pPr>
        <w:spacing w:after="0" w:line="207" w:lineRule="exact"/>
        <w:rPr>
          <w:sz w:val="24"/>
          <w:szCs w:val="24"/>
          <w:color w:val="auto"/>
        </w:rPr>
      </w:pPr>
    </w:p>
    <w:p>
      <w:pPr>
        <w:ind w:left="860" w:hanging="852"/>
        <w:spacing w:after="0"/>
        <w:tabs>
          <w:tab w:leader="none" w:pos="86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  The Bank of New York Mellon Corporation</w:t>
      </w:r>
    </w:p>
    <w:p>
      <w:pPr>
        <w:spacing w:after="0" w:line="16" w:lineRule="exact"/>
        <w:rPr>
          <w:sz w:val="24"/>
          <w:szCs w:val="24"/>
          <w:color w:val="auto"/>
        </w:rPr>
      </w:pPr>
    </w:p>
    <w:p>
      <w:pPr>
        <w:jc w:val="right"/>
        <w:ind w:right="2319"/>
        <w:spacing w:after="0"/>
        <w:tabs>
          <w:tab w:leader="none" w:pos="1760" w:val="left"/>
        </w:tabs>
        <w:rPr>
          <w:sz w:val="20"/>
          <w:szCs w:val="20"/>
          <w:color w:val="auto"/>
        </w:rPr>
      </w:pPr>
      <w:r>
        <w:rPr>
          <w:rFonts w:ascii="Courier New" w:cs="Courier New" w:eastAsia="Courier New" w:hAnsi="Courier New"/>
          <w:sz w:val="18"/>
          <w:szCs w:val="18"/>
          <w:color w:val="auto"/>
        </w:rPr>
        <w:t>IRS Identification Nos. of Above Persons</w:t>
      </w:r>
      <w:r>
        <w:rPr>
          <w:sz w:val="20"/>
          <w:szCs w:val="20"/>
          <w:color w:val="auto"/>
        </w:rPr>
        <w:tab/>
      </w:r>
      <w:r>
        <w:rPr>
          <w:rFonts w:ascii="Courier New" w:cs="Courier New" w:eastAsia="Courier New" w:hAnsi="Courier New"/>
          <w:sz w:val="16"/>
          <w:szCs w:val="16"/>
          <w:color w:val="auto"/>
        </w:rPr>
        <w:t>IRS No.13-2614959</w:t>
      </w:r>
    </w:p>
    <w:p>
      <w:pPr>
        <w:spacing w:after="0" w:line="207" w:lineRule="exact"/>
        <w:rPr>
          <w:sz w:val="24"/>
          <w:szCs w:val="24"/>
          <w:color w:val="auto"/>
        </w:rPr>
      </w:pPr>
    </w:p>
    <w:p>
      <w:pPr>
        <w:ind w:left="860" w:hanging="852"/>
        <w:spacing w:after="0"/>
        <w:tabs>
          <w:tab w:leader="none" w:pos="8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 (See Instructions)</w:t>
      </w:r>
    </w:p>
    <w:p>
      <w:pPr>
        <w:spacing w:after="0" w:line="16" w:lineRule="exact"/>
        <w:rPr>
          <w:rFonts w:ascii="Courier New" w:cs="Courier New" w:eastAsia="Courier New" w:hAnsi="Courier New"/>
          <w:sz w:val="16"/>
          <w:szCs w:val="16"/>
          <w:color w:val="auto"/>
        </w:rPr>
      </w:pPr>
    </w:p>
    <w:p>
      <w:pPr>
        <w:ind w:left="1280" w:hanging="429"/>
        <w:spacing w:after="0" w:line="238" w:lineRule="auto"/>
        <w:tabs>
          <w:tab w:leader="none" w:pos="12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 (   )</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640" w:type="dxa"/>
            <w:vAlign w:val="bottom"/>
          </w:tcPr>
          <w:p>
            <w:pPr>
              <w:spacing w:after="0"/>
              <w:rPr>
                <w:sz w:val="20"/>
                <w:szCs w:val="20"/>
                <w:color w:val="auto"/>
              </w:rPr>
            </w:pPr>
            <w:r>
              <w:rPr>
                <w:rFonts w:ascii="Courier New" w:cs="Courier New" w:eastAsia="Courier New" w:hAnsi="Courier New"/>
                <w:sz w:val="18"/>
                <w:szCs w:val="18"/>
                <w:color w:val="auto"/>
              </w:rPr>
              <w:t>(4)</w:t>
            </w:r>
          </w:p>
        </w:tc>
        <w:tc>
          <w:tcPr>
            <w:tcW w:w="6000" w:type="dxa"/>
            <w:vAlign w:val="bottom"/>
            <w:gridSpan w:val="3"/>
          </w:tcPr>
          <w:p>
            <w:pPr>
              <w:ind w:left="220"/>
              <w:spacing w:after="0"/>
              <w:rPr>
                <w:sz w:val="20"/>
                <w:szCs w:val="20"/>
                <w:color w:val="auto"/>
              </w:rPr>
            </w:pPr>
            <w:r>
              <w:rPr>
                <w:rFonts w:ascii="Courier New" w:cs="Courier New" w:eastAsia="Courier New" w:hAnsi="Courier New"/>
                <w:sz w:val="18"/>
                <w:szCs w:val="18"/>
                <w:color w:val="auto"/>
              </w:rPr>
              <w:t>Citizenship or Place of Organization</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New York</w:t>
            </w:r>
          </w:p>
        </w:tc>
      </w:tr>
      <w:tr>
        <w:trPr>
          <w:trHeight w:val="405"/>
        </w:trPr>
        <w:tc>
          <w:tcPr>
            <w:tcW w:w="2540" w:type="dxa"/>
            <w:vAlign w:val="bottom"/>
            <w:gridSpan w:val="2"/>
          </w:tcPr>
          <w:p>
            <w:pPr>
              <w:spacing w:after="0"/>
              <w:rPr>
                <w:sz w:val="20"/>
                <w:szCs w:val="20"/>
                <w:color w:val="auto"/>
              </w:rPr>
            </w:pPr>
            <w:r>
              <w:rPr>
                <w:rFonts w:ascii="Courier New" w:cs="Courier New" w:eastAsia="Courier New" w:hAnsi="Courier New"/>
                <w:sz w:val="18"/>
                <w:szCs w:val="18"/>
                <w:color w:val="auto"/>
              </w:rPr>
              <w:t>Number of Shares</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284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1,663,591</w:t>
            </w: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2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2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280</w:t>
            </w: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Reporting Person</w:t>
            </w:r>
          </w:p>
        </w:tc>
        <w:tc>
          <w:tcPr>
            <w:tcW w:w="12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190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2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1,580,302</w:t>
            </w:r>
          </w:p>
        </w:tc>
      </w:tr>
      <w:tr>
        <w:trPr>
          <w:trHeight w:val="405"/>
        </w:trPr>
        <w:tc>
          <w:tcPr>
            <w:tcW w:w="6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w:t>
            </w:r>
          </w:p>
        </w:tc>
        <w:tc>
          <w:tcPr>
            <w:tcW w:w="2840" w:type="dxa"/>
            <w:vAlign w:val="bottom"/>
          </w:tcPr>
          <w:p>
            <w:pPr>
              <w:ind w:left="100"/>
              <w:spacing w:after="0"/>
              <w:rPr>
                <w:sz w:val="20"/>
                <w:szCs w:val="20"/>
                <w:color w:val="auto"/>
              </w:rPr>
            </w:pPr>
            <w:r>
              <w:rPr>
                <w:rFonts w:ascii="Courier New" w:cs="Courier New" w:eastAsia="Courier New" w:hAnsi="Courier New"/>
                <w:sz w:val="18"/>
                <w:szCs w:val="18"/>
                <w:color w:val="auto"/>
              </w:rPr>
              <w:t>Shared Dispositive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145,791</w:t>
            </w:r>
          </w:p>
        </w:tc>
      </w:tr>
    </w:tbl>
    <w:p>
      <w:pPr>
        <w:spacing w:after="0" w:line="201" w:lineRule="exact"/>
        <w:rPr>
          <w:sz w:val="24"/>
          <w:szCs w:val="24"/>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by Each</w:t>
            </w:r>
          </w:p>
        </w:tc>
        <w:tc>
          <w:tcPr>
            <w:tcW w:w="5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Reporting Person</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1,726,093</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(10)</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Check if the Aggregated Amount in Row (9) Excludes Certain</w:t>
            </w: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3"/>
        </w:trPr>
        <w:tc>
          <w:tcPr>
            <w:tcW w:w="480" w:type="dxa"/>
            <w:vAlign w:val="bottom"/>
          </w:tcPr>
          <w:p>
            <w:pPr>
              <w:spacing w:after="0"/>
              <w:rPr>
                <w:sz w:val="17"/>
                <w:szCs w:val="17"/>
                <w:color w:val="auto"/>
              </w:rPr>
            </w:pPr>
          </w:p>
        </w:tc>
        <w:tc>
          <w:tcPr>
            <w:tcW w:w="62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Shares (see Instructions)</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(11)</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Percent of Class Represented by Amount in Row (9)</w:t>
            </w:r>
          </w:p>
        </w:tc>
        <w:tc>
          <w:tcPr>
            <w:tcW w:w="10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4.75%</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(12)</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Type of Reporting Person (See Instructions)</w:t>
            </w:r>
          </w:p>
        </w:tc>
        <w:tc>
          <w:tcPr>
            <w:tcW w:w="74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ectPr>
          <w:pgSz w:w="11900" w:h="16855" w:orient="portrait"/>
          <w:cols w:equalWidth="0" w:num="1">
            <w:col w:w="10219"/>
          </w:cols>
          <w:pgMar w:left="240" w:top="244" w:right="1440" w:bottom="0" w:gutter="0" w:footer="0" w:header="0"/>
        </w:sect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NUMBER:</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238337109</w:t>
      </w:r>
    </w:p>
    <w:p>
      <w:pPr>
        <w:spacing w:after="0" w:line="200" w:lineRule="exact"/>
        <w:rPr>
          <w:sz w:val="24"/>
          <w:szCs w:val="24"/>
          <w:color w:val="auto"/>
        </w:rPr>
      </w:pPr>
    </w:p>
    <w:p>
      <w:pPr>
        <w:sectPr>
          <w:pgSz w:w="11900" w:h="16855" w:orient="portrait"/>
          <w:cols w:equalWidth="0" w:num="2">
            <w:col w:w="1380" w:space="320"/>
            <w:col w:w="8519"/>
          </w:cols>
          <w:pgMar w:left="240" w:top="244" w:right="1440" w:bottom="0" w:gutter="0" w:footer="0" w:header="0"/>
          <w:type w:val="continuous"/>
        </w:sectPr>
      </w:pPr>
    </w:p>
    <w:p>
      <w:pPr>
        <w:spacing w:after="0" w:line="18" w:lineRule="exact"/>
        <w:rPr>
          <w:sz w:val="24"/>
          <w:szCs w:val="24"/>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Names of Reporting Persons</w:t>
      </w:r>
    </w:p>
    <w:p>
      <w:pPr>
        <w:spacing w:after="0" w:line="4"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IRS Identification Nos. of Above Persons</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jc w:val="right"/>
        <w:ind w:right="2319"/>
        <w:spacing w:after="0"/>
        <w:rPr>
          <w:sz w:val="20"/>
          <w:szCs w:val="20"/>
          <w:color w:val="auto"/>
        </w:rPr>
      </w:pPr>
      <w:r>
        <w:rPr>
          <w:rFonts w:ascii="Courier New" w:cs="Courier New" w:eastAsia="Courier New" w:hAnsi="Courier New"/>
          <w:sz w:val="16"/>
          <w:szCs w:val="16"/>
          <w:color w:val="auto"/>
        </w:rPr>
        <w:t>BNY Mellon IHC, LLC</w:t>
      </w:r>
    </w:p>
    <w:p>
      <w:pPr>
        <w:spacing w:after="0" w:line="16" w:lineRule="exact"/>
        <w:rPr>
          <w:sz w:val="24"/>
          <w:szCs w:val="24"/>
          <w:color w:val="auto"/>
        </w:rPr>
      </w:pPr>
    </w:p>
    <w:p>
      <w:pPr>
        <w:jc w:val="right"/>
        <w:ind w:right="2319"/>
        <w:spacing w:after="0"/>
        <w:rPr>
          <w:sz w:val="20"/>
          <w:szCs w:val="20"/>
          <w:color w:val="auto"/>
        </w:rPr>
      </w:pPr>
      <w:r>
        <w:rPr>
          <w:rFonts w:ascii="Courier New" w:cs="Courier New" w:eastAsia="Courier New" w:hAnsi="Courier New"/>
          <w:sz w:val="18"/>
          <w:szCs w:val="18"/>
          <w:color w:val="auto"/>
        </w:rPr>
        <w:t>IRS No.82-2121983</w:t>
      </w:r>
    </w:p>
    <w:p>
      <w:pPr>
        <w:spacing w:after="0" w:line="200" w:lineRule="exact"/>
        <w:rPr>
          <w:sz w:val="24"/>
          <w:szCs w:val="24"/>
          <w:color w:val="auto"/>
        </w:rPr>
      </w:pPr>
    </w:p>
    <w:p>
      <w:pPr>
        <w:sectPr>
          <w:pgSz w:w="11900" w:h="16855" w:orient="portrait"/>
          <w:cols w:equalWidth="0" w:num="2">
            <w:col w:w="5180" w:space="720"/>
            <w:col w:w="4319"/>
          </w:cols>
          <w:pgMar w:left="240" w:top="244" w:right="1440" w:bottom="0" w:gutter="0" w:footer="0" w:header="0"/>
          <w:type w:val="continuous"/>
        </w:sectPr>
      </w:pPr>
    </w:p>
    <w:p>
      <w:pPr>
        <w:spacing w:after="0" w:line="7" w:lineRule="exact"/>
        <w:rPr>
          <w:sz w:val="24"/>
          <w:szCs w:val="24"/>
          <w:color w:val="auto"/>
        </w:rPr>
      </w:pPr>
    </w:p>
    <w:p>
      <w:pPr>
        <w:ind w:left="860" w:hanging="852"/>
        <w:spacing w:after="0"/>
        <w:tabs>
          <w:tab w:leader="none" w:pos="8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 (See Instructions)</w:t>
      </w:r>
    </w:p>
    <w:p>
      <w:pPr>
        <w:spacing w:after="0" w:line="16" w:lineRule="exact"/>
        <w:rPr>
          <w:rFonts w:ascii="Courier New" w:cs="Courier New" w:eastAsia="Courier New" w:hAnsi="Courier New"/>
          <w:sz w:val="16"/>
          <w:szCs w:val="16"/>
          <w:color w:val="auto"/>
        </w:rPr>
      </w:pPr>
    </w:p>
    <w:p>
      <w:pPr>
        <w:ind w:left="1280" w:hanging="429"/>
        <w:spacing w:after="0" w:line="238" w:lineRule="auto"/>
        <w:tabs>
          <w:tab w:leader="none" w:pos="12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 (   )</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(4)</w:t>
            </w:r>
          </w:p>
        </w:tc>
        <w:tc>
          <w:tcPr>
            <w:tcW w:w="5800" w:type="dxa"/>
            <w:vAlign w:val="bottom"/>
            <w:gridSpan w:val="3"/>
          </w:tcPr>
          <w:p>
            <w:pPr>
              <w:ind w:left="280"/>
              <w:spacing w:after="0"/>
              <w:rPr>
                <w:sz w:val="20"/>
                <w:szCs w:val="20"/>
                <w:color w:val="auto"/>
              </w:rPr>
            </w:pPr>
            <w:r>
              <w:rPr>
                <w:rFonts w:ascii="Courier New" w:cs="Courier New" w:eastAsia="Courier New" w:hAnsi="Courier New"/>
                <w:sz w:val="18"/>
                <w:szCs w:val="18"/>
                <w:color w:val="auto"/>
              </w:rPr>
              <w:t>Citizenship or Place of Organization</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New York</w:t>
            </w:r>
          </w:p>
        </w:tc>
      </w:tr>
      <w:tr>
        <w:trPr>
          <w:trHeight w:val="405"/>
        </w:trPr>
        <w:tc>
          <w:tcPr>
            <w:tcW w:w="2540" w:type="dxa"/>
            <w:vAlign w:val="bottom"/>
            <w:gridSpan w:val="2"/>
          </w:tcPr>
          <w:p>
            <w:pPr>
              <w:spacing w:after="0"/>
              <w:rPr>
                <w:sz w:val="20"/>
                <w:szCs w:val="20"/>
                <w:color w:val="auto"/>
              </w:rPr>
            </w:pPr>
            <w:r>
              <w:rPr>
                <w:rFonts w:ascii="Courier New" w:cs="Courier New" w:eastAsia="Courier New" w:hAnsi="Courier New"/>
                <w:sz w:val="18"/>
                <w:szCs w:val="18"/>
                <w:color w:val="auto"/>
              </w:rPr>
              <w:t>Number of Shares</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258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1,413,349</w:t>
            </w: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2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2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ectPr>
          <w:pgSz w:w="11900" w:h="16855" w:orient="portrait"/>
          <w:cols w:equalWidth="0" w:num="1">
            <w:col w:w="10219"/>
          </w:cols>
          <w:pgMar w:left="240" w:top="244"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40" w:type="dxa"/>
            <w:vAlign w:val="bottom"/>
          </w:tcPr>
          <w:p>
            <w:pPr>
              <w:spacing w:after="0"/>
              <w:rPr>
                <w:sz w:val="20"/>
                <w:szCs w:val="20"/>
                <w:color w:val="auto"/>
              </w:rPr>
            </w:pPr>
            <w:r>
              <w:rPr>
                <w:rFonts w:ascii="Courier New" w:cs="Courier New" w:eastAsia="Courier New" w:hAnsi="Courier New"/>
                <w:sz w:val="18"/>
                <w:szCs w:val="18"/>
                <w:color w:val="auto"/>
              </w:rPr>
              <w:t>Reporting Person</w:t>
            </w:r>
          </w:p>
        </w:tc>
        <w:tc>
          <w:tcPr>
            <w:tcW w:w="12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2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1,332,740</w:t>
            </w:r>
          </w:p>
        </w:tc>
      </w:tr>
      <w:tr>
        <w:trPr>
          <w:trHeight w:val="405"/>
        </w:trPr>
        <w:tc>
          <w:tcPr>
            <w:tcW w:w="2540" w:type="dxa"/>
            <w:vAlign w:val="bottom"/>
          </w:tcPr>
          <w:p>
            <w:pPr>
              <w:spacing w:after="0"/>
              <w:rPr>
                <w:sz w:val="24"/>
                <w:szCs w:val="24"/>
                <w:color w:val="auto"/>
              </w:rPr>
            </w:pP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w:t>
            </w:r>
          </w:p>
        </w:tc>
        <w:tc>
          <w:tcPr>
            <w:tcW w:w="2840" w:type="dxa"/>
            <w:vAlign w:val="bottom"/>
          </w:tcPr>
          <w:p>
            <w:pPr>
              <w:ind w:left="100"/>
              <w:spacing w:after="0"/>
              <w:rPr>
                <w:sz w:val="20"/>
                <w:szCs w:val="20"/>
                <w:color w:val="auto"/>
              </w:rPr>
            </w:pPr>
            <w:r>
              <w:rPr>
                <w:rFonts w:ascii="Courier New" w:cs="Courier New" w:eastAsia="Courier New" w:hAnsi="Courier New"/>
                <w:sz w:val="18"/>
                <w:szCs w:val="18"/>
                <w:color w:val="auto"/>
              </w:rPr>
              <w:t>Shared Dispositive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142,831</w:t>
            </w:r>
          </w:p>
        </w:tc>
      </w:tr>
    </w:tbl>
    <w:p>
      <w:pPr>
        <w:spacing w:after="0" w:line="201" w:lineRule="exact"/>
        <w:rPr>
          <w:sz w:val="20"/>
          <w:szCs w:val="20"/>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by Each</w:t>
            </w:r>
          </w:p>
        </w:tc>
        <w:tc>
          <w:tcPr>
            <w:tcW w:w="5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Reporting Person</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1,475,571</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(10)</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Check if the Aggregated Amount in Row (9) Excludes Certain</w:t>
            </w: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3"/>
        </w:trPr>
        <w:tc>
          <w:tcPr>
            <w:tcW w:w="480" w:type="dxa"/>
            <w:vAlign w:val="bottom"/>
          </w:tcPr>
          <w:p>
            <w:pPr>
              <w:spacing w:after="0"/>
              <w:rPr>
                <w:sz w:val="17"/>
                <w:szCs w:val="17"/>
                <w:color w:val="auto"/>
              </w:rPr>
            </w:pPr>
          </w:p>
        </w:tc>
        <w:tc>
          <w:tcPr>
            <w:tcW w:w="62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Shares (see Instructions)</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(11)</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Percent of Class Represented by Amount in Row (9)</w:t>
            </w:r>
          </w:p>
        </w:tc>
        <w:tc>
          <w:tcPr>
            <w:tcW w:w="10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4.06%</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(12)</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Type of Reporting Person (See Instructions)</w:t>
            </w:r>
          </w:p>
        </w:tc>
        <w:tc>
          <w:tcPr>
            <w:tcW w:w="74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HC</w:t>
            </w:r>
          </w:p>
        </w:tc>
      </w:tr>
    </w:tbl>
    <w:p>
      <w:pPr>
        <w:spacing w:after="0" w:line="200" w:lineRule="exact"/>
        <w:rPr>
          <w:sz w:val="20"/>
          <w:szCs w:val="20"/>
          <w:color w:val="auto"/>
        </w:rPr>
      </w:pPr>
    </w:p>
    <w:p>
      <w:pPr>
        <w:sectPr>
          <w:pgSz w:w="11900" w:h="16838" w:orient="portrait"/>
          <w:cols w:equalWidth="0" w:num="1">
            <w:col w:w="10219"/>
          </w:cols>
          <w:pgMar w:left="240" w:top="136" w:right="1440" w:bottom="0" w:gutter="0" w:footer="0" w:header="0"/>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NUMBER:</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238337109</w:t>
      </w:r>
    </w:p>
    <w:p>
      <w:pPr>
        <w:spacing w:after="0" w:line="200" w:lineRule="exact"/>
        <w:rPr>
          <w:sz w:val="20"/>
          <w:szCs w:val="20"/>
          <w:color w:val="auto"/>
        </w:rPr>
      </w:pPr>
    </w:p>
    <w:p>
      <w:pPr>
        <w:sectPr>
          <w:pgSz w:w="11900" w:h="16838" w:orient="portrait"/>
          <w:cols w:equalWidth="0" w:num="2">
            <w:col w:w="1380" w:space="320"/>
            <w:col w:w="8519"/>
          </w:cols>
          <w:pgMar w:left="240" w:top="136" w:right="1440" w:bottom="0" w:gutter="0" w:footer="0" w:header="0"/>
          <w:type w:val="continuous"/>
        </w:sectPr>
      </w:pPr>
    </w:p>
    <w:p>
      <w:pPr>
        <w:spacing w:after="0" w:line="1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Names of Reporting Persons</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IRS Identification Nos. of Above Persons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right"/>
        <w:ind w:right="2319"/>
        <w:spacing w:after="0"/>
        <w:rPr>
          <w:sz w:val="20"/>
          <w:szCs w:val="20"/>
          <w:color w:val="auto"/>
        </w:rPr>
      </w:pPr>
      <w:r>
        <w:rPr>
          <w:rFonts w:ascii="Courier New" w:cs="Courier New" w:eastAsia="Courier New" w:hAnsi="Courier New"/>
          <w:sz w:val="16"/>
          <w:szCs w:val="16"/>
          <w:color w:val="auto"/>
        </w:rPr>
        <w:t>MBC Investments Corporation</w:t>
      </w:r>
    </w:p>
    <w:p>
      <w:pPr>
        <w:spacing w:after="0" w:line="16" w:lineRule="exact"/>
        <w:rPr>
          <w:sz w:val="20"/>
          <w:szCs w:val="20"/>
          <w:color w:val="auto"/>
        </w:rPr>
      </w:pPr>
    </w:p>
    <w:p>
      <w:pPr>
        <w:jc w:val="right"/>
        <w:ind w:right="2319"/>
        <w:spacing w:after="0"/>
        <w:rPr>
          <w:sz w:val="20"/>
          <w:szCs w:val="20"/>
          <w:color w:val="auto"/>
        </w:rPr>
      </w:pPr>
      <w:r>
        <w:rPr>
          <w:rFonts w:ascii="Courier New" w:cs="Courier New" w:eastAsia="Courier New" w:hAnsi="Courier New"/>
          <w:sz w:val="18"/>
          <w:szCs w:val="18"/>
          <w:color w:val="auto"/>
        </w:rPr>
        <w:t>IRS No.51-0301132</w:t>
      </w:r>
    </w:p>
    <w:p>
      <w:pPr>
        <w:spacing w:after="0" w:line="200" w:lineRule="exact"/>
        <w:rPr>
          <w:sz w:val="20"/>
          <w:szCs w:val="20"/>
          <w:color w:val="auto"/>
        </w:rPr>
      </w:pPr>
    </w:p>
    <w:p>
      <w:pPr>
        <w:sectPr>
          <w:pgSz w:w="11900" w:h="16838" w:orient="portrait"/>
          <w:cols w:equalWidth="0" w:num="2">
            <w:col w:w="5060" w:space="0"/>
            <w:col w:w="5159"/>
          </w:cols>
          <w:pgMar w:left="240" w:top="136" w:right="1440" w:bottom="0" w:gutter="0" w:footer="0" w:header="0"/>
          <w:type w:val="continuous"/>
        </w:sectPr>
      </w:pPr>
    </w:p>
    <w:p>
      <w:pPr>
        <w:spacing w:after="0" w:line="1" w:lineRule="exact"/>
        <w:rPr>
          <w:sz w:val="20"/>
          <w:szCs w:val="20"/>
          <w:color w:val="auto"/>
        </w:rPr>
      </w:pPr>
    </w:p>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280" w:hanging="429"/>
        <w:spacing w:after="0" w:line="238" w:lineRule="auto"/>
        <w:tabs>
          <w:tab w:leader="none" w:pos="128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 (   )</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0" w:type="dxa"/>
            <w:vAlign w:val="bottom"/>
          </w:tcPr>
          <w:p>
            <w:pPr>
              <w:spacing w:after="0"/>
              <w:rPr>
                <w:sz w:val="20"/>
                <w:szCs w:val="20"/>
                <w:color w:val="auto"/>
              </w:rPr>
            </w:pPr>
            <w:r>
              <w:rPr>
                <w:rFonts w:ascii="Courier New" w:cs="Courier New" w:eastAsia="Courier New" w:hAnsi="Courier New"/>
                <w:sz w:val="18"/>
                <w:szCs w:val="18"/>
                <w:color w:val="auto"/>
              </w:rPr>
              <w:t>(4)</w:t>
            </w:r>
          </w:p>
        </w:tc>
        <w:tc>
          <w:tcPr>
            <w:tcW w:w="6000" w:type="dxa"/>
            <w:vAlign w:val="bottom"/>
            <w:gridSpan w:val="3"/>
          </w:tcPr>
          <w:p>
            <w:pPr>
              <w:ind w:left="220"/>
              <w:spacing w:after="0"/>
              <w:rPr>
                <w:sz w:val="20"/>
                <w:szCs w:val="20"/>
                <w:color w:val="auto"/>
              </w:rPr>
            </w:pPr>
            <w:r>
              <w:rPr>
                <w:rFonts w:ascii="Courier New" w:cs="Courier New" w:eastAsia="Courier New" w:hAnsi="Courier New"/>
                <w:sz w:val="18"/>
                <w:szCs w:val="18"/>
                <w:color w:val="auto"/>
              </w:rPr>
              <w:t>Citizenship or Place of Organization</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Delaware</w:t>
            </w:r>
          </w:p>
        </w:tc>
      </w:tr>
      <w:tr>
        <w:trPr>
          <w:trHeight w:val="405"/>
        </w:trPr>
        <w:tc>
          <w:tcPr>
            <w:tcW w:w="2540" w:type="dxa"/>
            <w:vAlign w:val="bottom"/>
            <w:gridSpan w:val="2"/>
          </w:tcPr>
          <w:p>
            <w:pPr>
              <w:spacing w:after="0"/>
              <w:rPr>
                <w:sz w:val="20"/>
                <w:szCs w:val="20"/>
                <w:color w:val="auto"/>
              </w:rPr>
            </w:pPr>
            <w:r>
              <w:rPr>
                <w:rFonts w:ascii="Courier New" w:cs="Courier New" w:eastAsia="Courier New" w:hAnsi="Courier New"/>
                <w:sz w:val="18"/>
                <w:szCs w:val="18"/>
                <w:color w:val="auto"/>
              </w:rPr>
              <w:t>Number of Shares</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284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1,413,349</w:t>
            </w: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2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2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Reporting Person</w:t>
            </w:r>
          </w:p>
        </w:tc>
        <w:tc>
          <w:tcPr>
            <w:tcW w:w="12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190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2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1,332,740</w:t>
            </w:r>
          </w:p>
        </w:tc>
      </w:tr>
      <w:tr>
        <w:trPr>
          <w:trHeight w:val="405"/>
        </w:trPr>
        <w:tc>
          <w:tcPr>
            <w:tcW w:w="6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w:t>
            </w:r>
          </w:p>
        </w:tc>
        <w:tc>
          <w:tcPr>
            <w:tcW w:w="2840" w:type="dxa"/>
            <w:vAlign w:val="bottom"/>
          </w:tcPr>
          <w:p>
            <w:pPr>
              <w:ind w:left="100"/>
              <w:spacing w:after="0"/>
              <w:rPr>
                <w:sz w:val="20"/>
                <w:szCs w:val="20"/>
                <w:color w:val="auto"/>
              </w:rPr>
            </w:pPr>
            <w:r>
              <w:rPr>
                <w:rFonts w:ascii="Courier New" w:cs="Courier New" w:eastAsia="Courier New" w:hAnsi="Courier New"/>
                <w:sz w:val="18"/>
                <w:szCs w:val="18"/>
                <w:color w:val="auto"/>
              </w:rPr>
              <w:t>Shared Dispositive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142,831</w:t>
            </w:r>
          </w:p>
        </w:tc>
      </w:tr>
    </w:tbl>
    <w:p>
      <w:pPr>
        <w:spacing w:after="0" w:line="201" w:lineRule="exact"/>
        <w:rPr>
          <w:sz w:val="20"/>
          <w:szCs w:val="20"/>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by Each</w:t>
            </w:r>
          </w:p>
        </w:tc>
        <w:tc>
          <w:tcPr>
            <w:tcW w:w="1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Reporting Person</w:t>
            </w:r>
          </w:p>
        </w:tc>
        <w:tc>
          <w:tcPr>
            <w:tcW w:w="3520" w:type="dxa"/>
            <w:vAlign w:val="bottom"/>
          </w:tcPr>
          <w:p>
            <w:pPr>
              <w:spacing w:after="0"/>
              <w:rPr>
                <w:sz w:val="17"/>
                <w:szCs w:val="17"/>
                <w:color w:val="auto"/>
              </w:rPr>
            </w:pP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1,475,571</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(10)</w:t>
            </w:r>
          </w:p>
        </w:tc>
        <w:tc>
          <w:tcPr>
            <w:tcW w:w="6260" w:type="dxa"/>
            <w:vAlign w:val="bottom"/>
            <w:gridSpan w:val="3"/>
          </w:tcPr>
          <w:p>
            <w:pPr>
              <w:ind w:left="60"/>
              <w:spacing w:after="0"/>
              <w:rPr>
                <w:sz w:val="20"/>
                <w:szCs w:val="20"/>
                <w:color w:val="auto"/>
              </w:rPr>
            </w:pPr>
            <w:r>
              <w:rPr>
                <w:rFonts w:ascii="Courier New" w:cs="Courier New" w:eastAsia="Courier New" w:hAnsi="Courier New"/>
                <w:sz w:val="18"/>
                <w:szCs w:val="18"/>
                <w:color w:val="auto"/>
                <w:w w:val="98"/>
              </w:rPr>
              <w:t>Check if the Aggregated Amount in Row (9) Excludes Certain</w:t>
            </w: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3"/>
        </w:trPr>
        <w:tc>
          <w:tcPr>
            <w:tcW w:w="480" w:type="dxa"/>
            <w:vAlign w:val="bottom"/>
          </w:tcPr>
          <w:p>
            <w:pPr>
              <w:spacing w:after="0"/>
              <w:rPr>
                <w:sz w:val="17"/>
                <w:szCs w:val="17"/>
                <w:color w:val="auto"/>
              </w:rPr>
            </w:pPr>
          </w:p>
        </w:tc>
        <w:tc>
          <w:tcPr>
            <w:tcW w:w="27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Shares (see Instructions)</w:t>
            </w:r>
          </w:p>
        </w:tc>
        <w:tc>
          <w:tcPr>
            <w:tcW w:w="35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(11)</w:t>
            </w:r>
          </w:p>
        </w:tc>
        <w:tc>
          <w:tcPr>
            <w:tcW w:w="626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Percent of Class Represented by Amount in Row (9)</w:t>
            </w:r>
          </w:p>
        </w:tc>
        <w:tc>
          <w:tcPr>
            <w:tcW w:w="10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4.06%</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(12)</w:t>
            </w:r>
          </w:p>
        </w:tc>
        <w:tc>
          <w:tcPr>
            <w:tcW w:w="626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Type of Reporting Person (See Instructions)</w:t>
            </w:r>
          </w:p>
        </w:tc>
        <w:tc>
          <w:tcPr>
            <w:tcW w:w="74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HC</w:t>
            </w:r>
          </w:p>
        </w:tc>
      </w:tr>
      <w:tr>
        <w:trPr>
          <w:trHeight w:val="810"/>
        </w:trPr>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520" w:type="dxa"/>
            <w:vAlign w:val="bottom"/>
          </w:tcPr>
          <w:p>
            <w:pPr>
              <w:ind w:left="160"/>
              <w:spacing w:after="0"/>
              <w:rPr>
                <w:sz w:val="20"/>
                <w:szCs w:val="20"/>
                <w:color w:val="auto"/>
              </w:rPr>
            </w:pPr>
            <w:r>
              <w:rPr>
                <w:rFonts w:ascii="Courier New" w:cs="Courier New" w:eastAsia="Courier New" w:hAnsi="Courier New"/>
                <w:sz w:val="18"/>
                <w:szCs w:val="18"/>
                <w:color w:val="auto"/>
              </w:rPr>
              <w:t>SCHEDULE 13G</w:t>
            </w: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405"/>
        </w:trPr>
        <w:tc>
          <w:tcPr>
            <w:tcW w:w="1320" w:type="dxa"/>
            <w:vAlign w:val="bottom"/>
            <w:gridSpan w:val="2"/>
          </w:tcPr>
          <w:p>
            <w:pPr>
              <w:spacing w:after="0"/>
              <w:rPr>
                <w:sz w:val="20"/>
                <w:szCs w:val="20"/>
                <w:color w:val="auto"/>
              </w:rPr>
            </w:pPr>
            <w:r>
              <w:rPr>
                <w:rFonts w:ascii="Courier New" w:cs="Courier New" w:eastAsia="Courier New" w:hAnsi="Courier New"/>
                <w:sz w:val="18"/>
                <w:szCs w:val="18"/>
                <w:color w:val="auto"/>
              </w:rPr>
              <w:t>Item 1(a)</w:t>
            </w:r>
          </w:p>
        </w:tc>
        <w:tc>
          <w:tcPr>
            <w:tcW w:w="1900" w:type="dxa"/>
            <w:vAlign w:val="bottom"/>
          </w:tcPr>
          <w:p>
            <w:pPr>
              <w:ind w:left="60"/>
              <w:spacing w:after="0"/>
              <w:rPr>
                <w:sz w:val="20"/>
                <w:szCs w:val="20"/>
                <w:color w:val="auto"/>
              </w:rPr>
            </w:pPr>
            <w:r>
              <w:rPr>
                <w:rFonts w:ascii="Courier New" w:cs="Courier New" w:eastAsia="Courier New" w:hAnsi="Courier New"/>
                <w:sz w:val="18"/>
                <w:szCs w:val="18"/>
                <w:color w:val="auto"/>
              </w:rPr>
              <w:t>Name of Issuer:</w:t>
            </w:r>
          </w:p>
        </w:tc>
        <w:tc>
          <w:tcPr>
            <w:tcW w:w="458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Dave &amp; Busters Entertainment, Inc.</w:t>
            </w:r>
          </w:p>
        </w:tc>
      </w:tr>
      <w:tr>
        <w:trPr>
          <w:trHeight w:val="405"/>
        </w:trPr>
        <w:tc>
          <w:tcPr>
            <w:tcW w:w="1320" w:type="dxa"/>
            <w:vAlign w:val="bottom"/>
            <w:gridSpan w:val="2"/>
          </w:tcPr>
          <w:p>
            <w:pPr>
              <w:spacing w:after="0"/>
              <w:rPr>
                <w:sz w:val="20"/>
                <w:szCs w:val="20"/>
                <w:color w:val="auto"/>
              </w:rPr>
            </w:pPr>
            <w:r>
              <w:rPr>
                <w:rFonts w:ascii="Courier New" w:cs="Courier New" w:eastAsia="Courier New" w:hAnsi="Courier New"/>
                <w:sz w:val="18"/>
                <w:szCs w:val="18"/>
                <w:color w:val="auto"/>
              </w:rPr>
              <w:t>Item 1(b)</w:t>
            </w:r>
          </w:p>
        </w:tc>
        <w:tc>
          <w:tcPr>
            <w:tcW w:w="54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Address of Issuer's Principal Executive Office:</w:t>
            </w: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405"/>
        </w:trPr>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520" w:type="dxa"/>
            <w:vAlign w:val="bottom"/>
          </w:tcPr>
          <w:p>
            <w:pPr>
              <w:ind w:left="60"/>
              <w:spacing w:after="0"/>
              <w:rPr>
                <w:sz w:val="20"/>
                <w:szCs w:val="20"/>
                <w:color w:val="auto"/>
              </w:rPr>
            </w:pPr>
            <w:r>
              <w:rPr>
                <w:rFonts w:ascii="Courier New" w:cs="Courier New" w:eastAsia="Courier New" w:hAnsi="Courier New"/>
                <w:sz w:val="18"/>
                <w:szCs w:val="18"/>
                <w:color w:val="auto"/>
              </w:rPr>
              <w:t>2481 Manana Drive</w:t>
            </w: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3"/>
        </w:trPr>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Dallas, Texas  75220</w:t>
            </w: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United States</w:t>
            </w: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r>
    </w:tbl>
    <w:p>
      <w:pPr>
        <w:spacing w:after="0" w:line="201" w:lineRule="exact"/>
        <w:rPr>
          <w:sz w:val="20"/>
          <w:szCs w:val="20"/>
          <w:color w:val="auto"/>
        </w:rPr>
      </w:pPr>
    </w:p>
    <w:p>
      <w:pPr>
        <w:spacing w:after="0"/>
        <w:tabs>
          <w:tab w:leader="none" w:pos="1360" w:val="left"/>
          <w:tab w:leader="none" w:pos="400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8"/>
          <w:szCs w:val="18"/>
          <w:color w:val="auto"/>
        </w:rPr>
        <w:t>Name of Person Filing:</w:t>
      </w:r>
      <w:r>
        <w:rPr>
          <w:sz w:val="20"/>
          <w:szCs w:val="20"/>
          <w:color w:val="auto"/>
        </w:rPr>
        <w:tab/>
      </w:r>
      <w:r>
        <w:rPr>
          <w:rFonts w:ascii="Courier New" w:cs="Courier New" w:eastAsia="Courier New" w:hAnsi="Courier New"/>
          <w:sz w:val="16"/>
          <w:szCs w:val="16"/>
          <w:color w:val="auto"/>
        </w:rPr>
        <w:t>The Bank of New York Mellon Corporation</w:t>
      </w:r>
    </w:p>
    <w:p>
      <w:pPr>
        <w:ind w:left="4020"/>
        <w:spacing w:after="0" w:line="238" w:lineRule="auto"/>
        <w:rPr>
          <w:sz w:val="20"/>
          <w:szCs w:val="20"/>
          <w:color w:val="auto"/>
        </w:rPr>
      </w:pPr>
      <w:r>
        <w:rPr>
          <w:rFonts w:ascii="Courier New" w:cs="Courier New" w:eastAsia="Courier New" w:hAnsi="Courier New"/>
          <w:sz w:val="18"/>
          <w:szCs w:val="18"/>
          <w:color w:val="auto"/>
        </w:rPr>
        <w:t>and any other reporting person(s)</w:t>
      </w:r>
    </w:p>
    <w:p>
      <w:pPr>
        <w:ind w:left="4020"/>
        <w:spacing w:after="0"/>
        <w:rPr>
          <w:sz w:val="20"/>
          <w:szCs w:val="20"/>
          <w:color w:val="auto"/>
        </w:rPr>
      </w:pPr>
      <w:r>
        <w:rPr>
          <w:rFonts w:ascii="Courier New" w:cs="Courier New" w:eastAsia="Courier New" w:hAnsi="Courier New"/>
          <w:sz w:val="18"/>
          <w:szCs w:val="18"/>
          <w:color w:val="auto"/>
        </w:rPr>
        <w:t>identified on the second part of the</w:t>
      </w:r>
    </w:p>
    <w:p>
      <w:pPr>
        <w:ind w:left="4020"/>
        <w:spacing w:after="0" w:line="237" w:lineRule="auto"/>
        <w:rPr>
          <w:sz w:val="20"/>
          <w:szCs w:val="20"/>
          <w:color w:val="auto"/>
        </w:rPr>
      </w:pPr>
      <w:r>
        <w:rPr>
          <w:rFonts w:ascii="Courier New" w:cs="Courier New" w:eastAsia="Courier New" w:hAnsi="Courier New"/>
          <w:sz w:val="18"/>
          <w:szCs w:val="18"/>
          <w:color w:val="auto"/>
        </w:rPr>
        <w:t>cover page(s) and Exhibit I</w:t>
      </w:r>
    </w:p>
    <w:p>
      <w:pPr>
        <w:sectPr>
          <w:pgSz w:w="11900" w:h="16838" w:orient="portrait"/>
          <w:cols w:equalWidth="0" w:num="1">
            <w:col w:w="10219"/>
          </w:cols>
          <w:pgMar w:left="240" w:top="136" w:right="1440" w:bottom="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2(b)</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 of Principal Business Office, or if None, Residence:</w:t>
      </w:r>
    </w:p>
    <w:p>
      <w:pPr>
        <w:spacing w:after="0" w:line="4"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C/O The Bank of New York Mellon Corporation</w:t>
      </w:r>
    </w:p>
    <w:p>
      <w:pPr>
        <w:spacing w:after="0" w:line="16"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240 Greenwich Street</w:t>
      </w:r>
    </w:p>
    <w:p>
      <w:pPr>
        <w:ind w:left="2640"/>
        <w:spacing w:after="0" w:line="238" w:lineRule="auto"/>
        <w:rPr>
          <w:sz w:val="20"/>
          <w:szCs w:val="20"/>
          <w:color w:val="auto"/>
        </w:rPr>
      </w:pPr>
      <w:r>
        <w:rPr>
          <w:rFonts w:ascii="Courier New" w:cs="Courier New" w:eastAsia="Courier New" w:hAnsi="Courier New"/>
          <w:sz w:val="18"/>
          <w:szCs w:val="18"/>
          <w:color w:val="auto"/>
        </w:rPr>
        <w:t>New York, New York 10286</w:t>
      </w:r>
    </w:p>
    <w:p>
      <w:pPr>
        <w:ind w:left="2640"/>
        <w:spacing w:after="0"/>
        <w:rPr>
          <w:sz w:val="20"/>
          <w:szCs w:val="20"/>
          <w:color w:val="auto"/>
        </w:rPr>
      </w:pPr>
      <w:r>
        <w:rPr>
          <w:rFonts w:ascii="Courier New" w:cs="Courier New" w:eastAsia="Courier New" w:hAnsi="Courier New"/>
          <w:sz w:val="18"/>
          <w:szCs w:val="18"/>
          <w:color w:val="auto"/>
        </w:rPr>
        <w:t>(for all reporting persons)</w:t>
      </w:r>
    </w:p>
    <w:p>
      <w:pPr>
        <w:spacing w:after="0" w:line="200" w:lineRule="exact"/>
        <w:rPr>
          <w:sz w:val="20"/>
          <w:szCs w:val="20"/>
          <w:color w:val="auto"/>
        </w:rPr>
      </w:pPr>
    </w:p>
    <w:p>
      <w:pPr>
        <w:sectPr>
          <w:pgSz w:w="11900" w:h="16838" w:orient="portrait"/>
          <w:cols w:equalWidth="0" w:num="2">
            <w:col w:w="960" w:space="520"/>
            <w:col w:w="8739"/>
          </w:cols>
          <w:pgMar w:left="240" w:top="136" w:right="1440" w:bottom="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Citizenship: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See cover page and Exhibit I</w:t>
      </w:r>
    </w:p>
    <w:p>
      <w:pPr>
        <w:spacing w:after="0" w:line="200" w:lineRule="exact"/>
        <w:rPr>
          <w:sz w:val="20"/>
          <w:szCs w:val="20"/>
          <w:color w:val="auto"/>
        </w:rPr>
      </w:pPr>
    </w:p>
    <w:p>
      <w:pPr>
        <w:sectPr>
          <w:pgSz w:w="11900" w:h="16838" w:orient="portrait"/>
          <w:cols w:equalWidth="0" w:num="3">
            <w:col w:w="960" w:space="520"/>
            <w:col w:w="1700" w:space="720"/>
            <w:col w:w="6319"/>
          </w:cols>
          <w:pgMar w:left="240" w:top="136"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2(d)</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Title of Class of Securities: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Common Stock</w:t>
      </w:r>
    </w:p>
    <w:p>
      <w:pPr>
        <w:spacing w:after="0" w:line="200" w:lineRule="exact"/>
        <w:rPr>
          <w:sz w:val="20"/>
          <w:szCs w:val="20"/>
          <w:color w:val="auto"/>
        </w:rPr>
      </w:pPr>
    </w:p>
    <w:p>
      <w:pPr>
        <w:sectPr>
          <w:pgSz w:w="11900" w:h="16838" w:orient="portrait"/>
          <w:cols w:equalWidth="0" w:num="3">
            <w:col w:w="960" w:space="520"/>
            <w:col w:w="3060" w:space="520"/>
            <w:col w:w="5159"/>
          </w:cols>
          <w:pgMar w:left="240" w:top="136"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Number</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238337109</w:t>
      </w:r>
    </w:p>
    <w:p>
      <w:pPr>
        <w:spacing w:after="0" w:line="200" w:lineRule="exact"/>
        <w:rPr>
          <w:sz w:val="20"/>
          <w:szCs w:val="20"/>
          <w:color w:val="auto"/>
        </w:rPr>
      </w:pPr>
    </w:p>
    <w:p>
      <w:pPr>
        <w:sectPr>
          <w:pgSz w:w="11900" w:h="16838" w:orient="portrait"/>
          <w:cols w:equalWidth="0" w:num="2">
            <w:col w:w="1280" w:space="420"/>
            <w:col w:w="8519"/>
          </w:cols>
          <w:pgMar w:left="240" w:top="136" w:right="1440" w:bottom="0" w:gutter="0" w:footer="0" w:header="0"/>
          <w:type w:val="continuous"/>
        </w:sectPr>
      </w:pPr>
    </w:p>
    <w:p>
      <w:pPr>
        <w:spacing w:after="0" w:line="18" w:lineRule="exact"/>
        <w:rPr>
          <w:sz w:val="20"/>
          <w:szCs w:val="20"/>
          <w:color w:val="auto"/>
        </w:rPr>
      </w:pPr>
    </w:p>
    <w:p>
      <w:pPr>
        <w:jc w:val="center"/>
        <w:ind w:right="3999"/>
        <w:spacing w:after="0"/>
        <w:tabs>
          <w:tab w:leader="none" w:pos="50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See Item 12 of cover page(s) ("Type of Reporting</w:t>
      </w:r>
    </w:p>
    <w:p>
      <w:pPr>
        <w:jc w:val="center"/>
        <w:ind w:right="4099"/>
        <w:spacing w:after="0" w:line="238" w:lineRule="auto"/>
        <w:rPr>
          <w:sz w:val="20"/>
          <w:szCs w:val="20"/>
          <w:color w:val="auto"/>
        </w:rPr>
      </w:pPr>
      <w:r>
        <w:rPr>
          <w:rFonts w:ascii="Courier New" w:cs="Courier New" w:eastAsia="Courier New" w:hAnsi="Courier New"/>
          <w:sz w:val="18"/>
          <w:szCs w:val="18"/>
          <w:color w:val="auto"/>
        </w:rPr>
        <w:t>Person ") for each reporting person.</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Symbol Category</w:t>
      </w:r>
    </w:p>
    <w:p>
      <w:pPr>
        <w:spacing w:after="0" w:line="201" w:lineRule="exact"/>
        <w:rPr>
          <w:sz w:val="20"/>
          <w:szCs w:val="20"/>
          <w:color w:val="auto"/>
        </w:rPr>
      </w:pPr>
    </w:p>
    <w:p>
      <w:pPr>
        <w:ind w:left="1280"/>
        <w:spacing w:after="0"/>
        <w:tabs>
          <w:tab w:leader="none" w:pos="1780" w:val="left"/>
          <w:tab w:leader="none" w:pos="2200" w:val="left"/>
        </w:tabs>
        <w:rPr>
          <w:sz w:val="20"/>
          <w:szCs w:val="20"/>
          <w:color w:val="auto"/>
        </w:rPr>
      </w:pPr>
      <w:r>
        <w:rPr>
          <w:rFonts w:ascii="Courier New" w:cs="Courier New" w:eastAsia="Courier New" w:hAnsi="Courier New"/>
          <w:sz w:val="18"/>
          <w:szCs w:val="18"/>
          <w:color w:val="auto"/>
        </w:rPr>
        <w:t>BD</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Broker or Dealer registered under Section 15 of the</w:t>
      </w:r>
    </w:p>
    <w:p>
      <w:pPr>
        <w:sectPr>
          <w:pgSz w:w="11900" w:h="16838" w:orient="portrait"/>
          <w:cols w:equalWidth="0" w:num="1">
            <w:col w:w="10219"/>
          </w:cols>
          <w:pgMar w:left="240" w:top="136" w:right="1440" w:bottom="0" w:gutter="0" w:footer="0" w:header="0"/>
          <w:type w:val="continuous"/>
        </w:sectPr>
      </w:pPr>
    </w:p>
    <w:bookmarkStart w:id="2" w:name="page3"/>
    <w:bookmarkEnd w:id="2"/>
    <w:p>
      <w:pPr>
        <w:ind w:left="2220"/>
        <w:spacing w:after="0"/>
        <w:rPr>
          <w:sz w:val="20"/>
          <w:szCs w:val="20"/>
          <w:color w:val="auto"/>
        </w:rPr>
      </w:pPr>
      <w:r>
        <w:rPr>
          <w:rFonts w:ascii="Courier New" w:cs="Courier New" w:eastAsia="Courier New" w:hAnsi="Courier New"/>
          <w:sz w:val="16"/>
          <w:szCs w:val="16"/>
          <w:color w:val="auto"/>
        </w:rPr>
        <w:t>Securities Exchange Act of 1934</w:t>
      </w:r>
    </w:p>
    <w:p>
      <w:pPr>
        <w:sectPr>
          <w:pgSz w:w="11900" w:h="16838" w:orient="portrait"/>
          <w:cols w:equalWidth="0" w:num="1">
            <w:col w:w="10219"/>
          </w:cols>
          <w:pgMar w:left="240" w:top="142" w:right="1440" w:bottom="0" w:gutter="0" w:footer="0" w:header="0"/>
        </w:sectPr>
      </w:pPr>
    </w:p>
    <w:p>
      <w:pPr>
        <w:spacing w:after="0" w:line="22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BK</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right="2519" w:hanging="419"/>
        <w:spacing w:after="0" w:line="235" w:lineRule="auto"/>
        <w:rPr>
          <w:sz w:val="20"/>
          <w:szCs w:val="20"/>
          <w:color w:val="auto"/>
        </w:rPr>
      </w:pPr>
      <w:r>
        <w:rPr>
          <w:rFonts w:ascii="Courier New" w:cs="Courier New" w:eastAsia="Courier New" w:hAnsi="Courier New"/>
          <w:sz w:val="18"/>
          <w:szCs w:val="18"/>
          <w:color w:val="auto"/>
        </w:rPr>
        <w:t>=</w:t>
      </w:r>
      <w:r>
        <w:rPr>
          <w:sz w:val="20"/>
          <w:szCs w:val="20"/>
          <w:color w:val="auto"/>
        </w:rPr>
        <w:t xml:space="preserve"> </w:t>
      </w:r>
      <w:r>
        <w:rPr>
          <w:rFonts w:ascii="Courier New" w:cs="Courier New" w:eastAsia="Courier New" w:hAnsi="Courier New"/>
          <w:sz w:val="18"/>
          <w:szCs w:val="18"/>
          <w:color w:val="auto"/>
        </w:rPr>
        <w:t>Bank as defined in Section 3(a)(6) of the Securities Exchange Act of 1934</w:t>
      </w:r>
    </w:p>
    <w:p>
      <w:pPr>
        <w:spacing w:after="0" w:line="200" w:lineRule="exact"/>
        <w:rPr>
          <w:sz w:val="20"/>
          <w:szCs w:val="20"/>
          <w:color w:val="auto"/>
        </w:rPr>
      </w:pPr>
    </w:p>
    <w:p>
      <w:pPr>
        <w:sectPr>
          <w:pgSz w:w="11900" w:h="16838" w:orient="portrait"/>
          <w:cols w:equalWidth="0" w:num="2">
            <w:col w:w="1500" w:space="720"/>
            <w:col w:w="7999"/>
          </w:cols>
          <w:pgMar w:left="240" w:top="142" w:right="1440" w:bottom="0" w:gutter="0" w:footer="0" w:header="0"/>
          <w:type w:val="continuous"/>
        </w:sectPr>
      </w:pPr>
    </w:p>
    <w:p>
      <w:pPr>
        <w:spacing w:after="0" w:line="8"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IV</w:t>
      </w:r>
    </w:p>
    <w:p>
      <w:pPr>
        <w:spacing w:after="0" w:line="20" w:lineRule="exact"/>
        <w:rPr>
          <w:sz w:val="20"/>
          <w:szCs w:val="20"/>
          <w:color w:val="auto"/>
        </w:rPr>
      </w:pPr>
      <w:r>
        <w:rPr>
          <w:sz w:val="20"/>
          <w:szCs w:val="20"/>
          <w:color w:val="auto"/>
        </w:rPr>
        <w:br w:type="column"/>
      </w:r>
    </w:p>
    <w:p>
      <w:pPr>
        <w:ind w:right="2519" w:hanging="419"/>
        <w:spacing w:after="0" w:line="235" w:lineRule="auto"/>
        <w:rPr>
          <w:sz w:val="20"/>
          <w:szCs w:val="20"/>
          <w:color w:val="auto"/>
        </w:rPr>
      </w:pPr>
      <w:r>
        <w:rPr>
          <w:rFonts w:ascii="Courier New" w:cs="Courier New" w:eastAsia="Courier New" w:hAnsi="Courier New"/>
          <w:sz w:val="18"/>
          <w:szCs w:val="18"/>
          <w:color w:val="auto"/>
        </w:rPr>
        <w:t>=</w:t>
      </w:r>
      <w:r>
        <w:rPr>
          <w:sz w:val="20"/>
          <w:szCs w:val="20"/>
          <w:color w:val="auto"/>
        </w:rPr>
        <w:t xml:space="preserve"> </w:t>
      </w:r>
      <w:r>
        <w:rPr>
          <w:rFonts w:ascii="Courier New" w:cs="Courier New" w:eastAsia="Courier New" w:hAnsi="Courier New"/>
          <w:sz w:val="18"/>
          <w:szCs w:val="18"/>
          <w:color w:val="auto"/>
        </w:rPr>
        <w:t>Investment Company registered under Section 8 of the Investment Company Act of 1940</w:t>
      </w:r>
    </w:p>
    <w:p>
      <w:pPr>
        <w:spacing w:after="0" w:line="200" w:lineRule="exact"/>
        <w:rPr>
          <w:sz w:val="20"/>
          <w:szCs w:val="20"/>
          <w:color w:val="auto"/>
        </w:rPr>
      </w:pPr>
    </w:p>
    <w:p>
      <w:pPr>
        <w:sectPr>
          <w:pgSz w:w="11900" w:h="16838" w:orient="portrait"/>
          <w:cols w:equalWidth="0" w:num="2">
            <w:col w:w="1500" w:space="720"/>
            <w:col w:w="7999"/>
          </w:cols>
          <w:pgMar w:left="240" w:top="142" w:right="1440" w:bottom="0" w:gutter="0" w:footer="0" w:header="0"/>
          <w:type w:val="continuous"/>
        </w:sectPr>
      </w:pPr>
    </w:p>
    <w:p>
      <w:pPr>
        <w:spacing w:after="0" w:line="8"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IA</w:t>
      </w:r>
    </w:p>
    <w:p>
      <w:pPr>
        <w:spacing w:after="0" w:line="20" w:lineRule="exact"/>
        <w:rPr>
          <w:sz w:val="20"/>
          <w:szCs w:val="20"/>
          <w:color w:val="auto"/>
        </w:rPr>
      </w:pPr>
      <w:r>
        <w:rPr>
          <w:sz w:val="20"/>
          <w:szCs w:val="20"/>
          <w:color w:val="auto"/>
        </w:rPr>
        <w:br w:type="column"/>
      </w:r>
    </w:p>
    <w:p>
      <w:pPr>
        <w:ind w:right="2319" w:hanging="419"/>
        <w:spacing w:after="0" w:line="235" w:lineRule="auto"/>
        <w:rPr>
          <w:sz w:val="20"/>
          <w:szCs w:val="20"/>
          <w:color w:val="auto"/>
        </w:rPr>
      </w:pPr>
      <w:r>
        <w:rPr>
          <w:rFonts w:ascii="Courier New" w:cs="Courier New" w:eastAsia="Courier New" w:hAnsi="Courier New"/>
          <w:sz w:val="18"/>
          <w:szCs w:val="18"/>
          <w:color w:val="auto"/>
        </w:rPr>
        <w:t>=</w:t>
      </w:r>
      <w:r>
        <w:rPr>
          <w:sz w:val="20"/>
          <w:szCs w:val="20"/>
          <w:color w:val="auto"/>
        </w:rPr>
        <w:t xml:space="preserve"> </w:t>
      </w:r>
      <w:r>
        <w:rPr>
          <w:rFonts w:ascii="Courier New" w:cs="Courier New" w:eastAsia="Courier New" w:hAnsi="Courier New"/>
          <w:sz w:val="18"/>
          <w:szCs w:val="18"/>
          <w:color w:val="auto"/>
        </w:rPr>
        <w:t>Investment Advisor registered under Section 203 of the Investment Advisors Act of 1940</w:t>
      </w:r>
    </w:p>
    <w:p>
      <w:pPr>
        <w:spacing w:after="0" w:line="200" w:lineRule="exact"/>
        <w:rPr>
          <w:sz w:val="20"/>
          <w:szCs w:val="20"/>
          <w:color w:val="auto"/>
        </w:rPr>
      </w:pPr>
    </w:p>
    <w:p>
      <w:pPr>
        <w:sectPr>
          <w:pgSz w:w="11900" w:h="16838" w:orient="portrait"/>
          <w:cols w:equalWidth="0" w:num="2">
            <w:col w:w="1500" w:space="720"/>
            <w:col w:w="7999"/>
          </w:cols>
          <w:pgMar w:left="240" w:top="142" w:right="1440" w:bottom="0" w:gutter="0" w:footer="0" w:header="0"/>
          <w:type w:val="continuous"/>
        </w:sectPr>
      </w:pPr>
    </w:p>
    <w:p>
      <w:pPr>
        <w:spacing w:after="0" w:line="8"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EP</w:t>
      </w:r>
    </w:p>
    <w:p>
      <w:pPr>
        <w:spacing w:after="0" w:line="20" w:lineRule="exact"/>
        <w:rPr>
          <w:sz w:val="20"/>
          <w:szCs w:val="20"/>
          <w:color w:val="auto"/>
        </w:rPr>
      </w:pPr>
      <w:r>
        <w:rPr>
          <w:sz w:val="20"/>
          <w:szCs w:val="20"/>
          <w:color w:val="auto"/>
        </w:rPr>
        <w:br w:type="column"/>
      </w:r>
    </w:p>
    <w:p>
      <w:pPr>
        <w:ind w:right="2519" w:hanging="419"/>
        <w:spacing w:after="0" w:line="275" w:lineRule="auto"/>
        <w:rPr>
          <w:sz w:val="20"/>
          <w:szCs w:val="20"/>
          <w:color w:val="auto"/>
        </w:rPr>
      </w:pPr>
      <w:r>
        <w:rPr>
          <w:rFonts w:ascii="Courier New" w:cs="Courier New" w:eastAsia="Courier New" w:hAnsi="Courier New"/>
          <w:sz w:val="16"/>
          <w:szCs w:val="16"/>
          <w:color w:val="auto"/>
        </w:rPr>
        <w:t>=</w:t>
      </w:r>
      <w:r>
        <w:rPr>
          <w:sz w:val="20"/>
          <w:szCs w:val="20"/>
          <w:color w:val="auto"/>
        </w:rPr>
        <w:t xml:space="preserve"> </w:t>
      </w:r>
      <w:r>
        <w:rPr>
          <w:rFonts w:ascii="Courier New" w:cs="Courier New" w:eastAsia="Courier New" w:hAnsi="Courier New"/>
          <w:sz w:val="16"/>
          <w:szCs w:val="16"/>
          <w:color w:val="auto"/>
        </w:rPr>
        <w:t>Employee Benefit Plan, Pension Fund which is subject to the provisions of the Employee Retirement Income Security Act of 1974 or Endowment Fund; see Section 240.13 - d(1)(b)(1)(ii)(F)</w:t>
      </w:r>
    </w:p>
    <w:p>
      <w:pPr>
        <w:spacing w:after="0" w:line="182" w:lineRule="exact"/>
        <w:rPr>
          <w:sz w:val="20"/>
          <w:szCs w:val="20"/>
          <w:color w:val="auto"/>
        </w:rPr>
      </w:pPr>
    </w:p>
    <w:p>
      <w:pPr>
        <w:sectPr>
          <w:pgSz w:w="11900" w:h="16838" w:orient="portrait"/>
          <w:cols w:equalWidth="0" w:num="2">
            <w:col w:w="1500" w:space="720"/>
            <w:col w:w="7999"/>
          </w:cols>
          <w:pgMar w:left="240" w:top="142" w:right="1440" w:bottom="0" w:gutter="0" w:footer="0" w:header="0"/>
          <w:type w:val="continuous"/>
        </w:sectPr>
      </w:pPr>
    </w:p>
    <w:p>
      <w:pPr>
        <w:ind w:left="1280"/>
        <w:spacing w:after="0"/>
        <w:rPr>
          <w:sz w:val="20"/>
          <w:szCs w:val="20"/>
          <w:color w:val="auto"/>
        </w:rPr>
      </w:pPr>
      <w:r>
        <w:rPr>
          <w:rFonts w:ascii="Courier New" w:cs="Courier New" w:eastAsia="Courier New" w:hAnsi="Courier New"/>
          <w:sz w:val="16"/>
          <w:szCs w:val="16"/>
          <w:color w:val="auto"/>
        </w:rPr>
        <w:t>HC</w:t>
      </w:r>
    </w:p>
    <w:p>
      <w:pPr>
        <w:spacing w:after="0" w:line="20" w:lineRule="exact"/>
        <w:rPr>
          <w:sz w:val="20"/>
          <w:szCs w:val="20"/>
          <w:color w:val="auto"/>
        </w:rPr>
      </w:pPr>
      <w:r>
        <w:rPr>
          <w:sz w:val="20"/>
          <w:szCs w:val="20"/>
          <w:color w:val="auto"/>
        </w:rPr>
        <w:br w:type="column"/>
      </w:r>
    </w:p>
    <w:p>
      <w:pPr>
        <w:ind w:right="2739" w:hanging="419"/>
        <w:spacing w:after="0" w:line="235" w:lineRule="auto"/>
        <w:rPr>
          <w:sz w:val="20"/>
          <w:szCs w:val="20"/>
          <w:color w:val="auto"/>
        </w:rPr>
      </w:pPr>
      <w:r>
        <w:rPr>
          <w:rFonts w:ascii="Courier New" w:cs="Courier New" w:eastAsia="Courier New" w:hAnsi="Courier New"/>
          <w:sz w:val="18"/>
          <w:szCs w:val="18"/>
          <w:color w:val="auto"/>
        </w:rPr>
        <w:t>=</w:t>
      </w:r>
      <w:r>
        <w:rPr>
          <w:sz w:val="20"/>
          <w:szCs w:val="20"/>
          <w:color w:val="auto"/>
        </w:rPr>
        <w:t xml:space="preserve"> </w:t>
      </w:r>
      <w:r>
        <w:rPr>
          <w:rFonts w:ascii="Courier New" w:cs="Courier New" w:eastAsia="Courier New" w:hAnsi="Courier New"/>
          <w:sz w:val="18"/>
          <w:szCs w:val="18"/>
          <w:color w:val="auto"/>
        </w:rPr>
        <w:t>Parent Holding Company, in accordance with Section 240.13-d(1)(b)(1)(ii)(G)</w:t>
      </w:r>
    </w:p>
    <w:p>
      <w:pPr>
        <w:spacing w:after="0" w:line="200" w:lineRule="exact"/>
        <w:rPr>
          <w:sz w:val="20"/>
          <w:szCs w:val="20"/>
          <w:color w:val="auto"/>
        </w:rPr>
      </w:pPr>
    </w:p>
    <w:p>
      <w:pPr>
        <w:sectPr>
          <w:pgSz w:w="11900" w:h="16838" w:orient="portrait"/>
          <w:cols w:equalWidth="0" w:num="2">
            <w:col w:w="1500" w:space="720"/>
            <w:col w:w="7999"/>
          </w:cols>
          <w:pgMar w:left="240" w:top="142" w:right="1440" w:bottom="0" w:gutter="0" w:footer="0" w:header="0"/>
          <w:type w:val="continuous"/>
        </w:sectPr>
      </w:pPr>
    </w:p>
    <w:p>
      <w:pPr>
        <w:spacing w:after="0" w:line="3" w:lineRule="exact"/>
        <w:rPr>
          <w:sz w:val="20"/>
          <w:szCs w:val="20"/>
          <w:color w:val="auto"/>
        </w:rPr>
      </w:pPr>
    </w:p>
    <w:p>
      <w:pPr>
        <w:spacing w:after="0"/>
        <w:tabs>
          <w:tab w:leader="none" w:pos="840" w:val="left"/>
          <w:tab w:leader="none" w:pos="2100" w:val="left"/>
        </w:tabs>
        <w:rPr>
          <w:sz w:val="20"/>
          <w:szCs w:val="20"/>
          <w:color w:val="auto"/>
        </w:rPr>
      </w:pPr>
      <w:r>
        <w:rPr>
          <w:rFonts w:ascii="Courier New" w:cs="Courier New" w:eastAsia="Courier New" w:hAnsi="Courier New"/>
          <w:sz w:val="18"/>
          <w:szCs w:val="18"/>
          <w:color w:val="auto"/>
        </w:rPr>
        <w:t>Item 4</w:t>
        <w:tab/>
        <w:t>Ownership:</w:t>
      </w:r>
      <w:r>
        <w:rPr>
          <w:sz w:val="20"/>
          <w:szCs w:val="20"/>
          <w:color w:val="auto"/>
        </w:rPr>
        <w:tab/>
      </w:r>
      <w:r>
        <w:rPr>
          <w:rFonts w:ascii="Courier New" w:cs="Courier New" w:eastAsia="Courier New" w:hAnsi="Courier New"/>
          <w:sz w:val="16"/>
          <w:szCs w:val="16"/>
          <w:color w:val="auto"/>
        </w:rPr>
        <w:t>See Item 5 through 9 and 11 of cover page(s)</w:t>
      </w:r>
    </w:p>
    <w:p>
      <w:pPr>
        <w:ind w:left="2120"/>
        <w:spacing w:after="0" w:line="238" w:lineRule="auto"/>
        <w:rPr>
          <w:sz w:val="20"/>
          <w:szCs w:val="20"/>
          <w:color w:val="auto"/>
        </w:rPr>
      </w:pPr>
      <w:r>
        <w:rPr>
          <w:rFonts w:ascii="Courier New" w:cs="Courier New" w:eastAsia="Courier New" w:hAnsi="Courier New"/>
          <w:sz w:val="18"/>
          <w:szCs w:val="18"/>
          <w:color w:val="auto"/>
        </w:rPr>
        <w:t>as to each reporting person.</w:t>
      </w:r>
    </w:p>
    <w:p>
      <w:pPr>
        <w:spacing w:after="0" w:line="207" w:lineRule="exact"/>
        <w:rPr>
          <w:sz w:val="20"/>
          <w:szCs w:val="20"/>
          <w:color w:val="auto"/>
        </w:rPr>
      </w:pPr>
    </w:p>
    <w:p>
      <w:pPr>
        <w:ind w:right="2199"/>
        <w:spacing w:after="0" w:line="270" w:lineRule="auto"/>
        <w:rPr>
          <w:sz w:val="20"/>
          <w:szCs w:val="20"/>
          <w:color w:val="auto"/>
        </w:rPr>
      </w:pPr>
      <w:r>
        <w:rPr>
          <w:rFonts w:ascii="Courier New" w:cs="Courier New" w:eastAsia="Courier New" w:hAnsi="Courier New"/>
          <w:sz w:val="16"/>
          <w:szCs w:val="16"/>
          <w:color w:val="auto"/>
        </w:rPr>
        <w:t>The amount beneficially owned includes, where appropriate, securities not outstanding which are subject to options, warrants, rights or conversion privileges that are exercisable within 60 days. The securities reported herein as beneficially owned may exclude securities of the issuer with respect to which voting and/or dispositive power is exercised by subsidiaries of The Bank of New York Mellon Corporation, or departments or units thereof, independently from the exercise of those powers over the securities reported herein. See SEC Release No. 34-39538 (January 12, 1998). The filing of this Schedule 13G shall not be construed as an admission that The Bank of New York Mellon Corporation, or its direct or indirect subsidiaries, including The Bank of New York Mellon and BNY Mellon, National Association, are for the purposes of Section 13(d) or 13(g) of the Act, the beneficial owners of any securities covered by this Schedule 13G.</w:t>
      </w:r>
    </w:p>
    <w:p>
      <w:pPr>
        <w:spacing w:after="0" w:line="389"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The following information applies if checked: ( ) The Bank of New York Mellon and/or ( ) The Bank of New York Mellon Trust Company, National</w:t>
      </w:r>
    </w:p>
    <w:p>
      <w:pPr>
        <w:spacing w:after="0" w:line="6" w:lineRule="exact"/>
        <w:rPr>
          <w:sz w:val="20"/>
          <w:szCs w:val="20"/>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Association is/are the trustee of the issuer's employee benefit plan (the Plan), which is subject to ERISA. The securities reported include all shares held of record by such reporting person(s) as trustee of the Plan which have not been allocated to the individual accounts of employee participants in the Plan. The reporting person, however, disclaims beneficial ownership of all shares that have been allocated to the individual accounts of employee participants in the Plan for which directions have been received and followed.</w:t>
      </w:r>
    </w:p>
    <w:p>
      <w:pPr>
        <w:spacing w:after="0" w:line="18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right="2519"/>
        <w:spacing w:after="0" w:line="279"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of securities, check the following (X)</w:t>
      </w:r>
    </w:p>
    <w:p>
      <w:pPr>
        <w:spacing w:after="0" w:line="17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7" w:lineRule="exact"/>
        <w:rPr>
          <w:sz w:val="20"/>
          <w:szCs w:val="20"/>
          <w:color w:val="auto"/>
        </w:rPr>
      </w:pPr>
    </w:p>
    <w:p>
      <w:pPr>
        <w:ind w:right="2319"/>
        <w:spacing w:after="0" w:line="268" w:lineRule="auto"/>
        <w:rPr>
          <w:sz w:val="20"/>
          <w:szCs w:val="20"/>
          <w:color w:val="auto"/>
        </w:rPr>
      </w:pPr>
      <w:r>
        <w:rPr>
          <w:rFonts w:ascii="Courier New" w:cs="Courier New" w:eastAsia="Courier New" w:hAnsi="Courier New"/>
          <w:sz w:val="16"/>
          <w:szCs w:val="16"/>
          <w:color w:val="auto"/>
        </w:rPr>
        <w:t>All of the securities are beneficially owned by The Bank of New York Mellon Corporation and its direct or indirect subsidiaries in their various fiduciary capacities. As a result, another entity in every instance</w:t>
      </w:r>
    </w:p>
    <w:p>
      <w:pPr>
        <w:spacing w:after="0" w:line="1" w:lineRule="exact"/>
        <w:rPr>
          <w:sz w:val="20"/>
          <w:szCs w:val="20"/>
          <w:color w:val="auto"/>
        </w:rPr>
      </w:pPr>
    </w:p>
    <w:p>
      <w:pPr>
        <w:ind w:right="3779"/>
        <w:spacing w:after="0" w:line="290" w:lineRule="auto"/>
        <w:rPr>
          <w:sz w:val="20"/>
          <w:szCs w:val="20"/>
          <w:color w:val="auto"/>
        </w:rPr>
      </w:pPr>
      <w:r>
        <w:rPr>
          <w:rFonts w:ascii="Courier New" w:cs="Courier New" w:eastAsia="Courier New" w:hAnsi="Courier New"/>
          <w:sz w:val="16"/>
          <w:szCs w:val="16"/>
          <w:color w:val="auto"/>
        </w:rPr>
        <w:t>is entitled to dividends or proceeds of sale. The number of individual accounts holding an interest of 5% or more is ( )</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40" w:type="dxa"/>
            <w:vAlign w:val="bottom"/>
            <w:gridSpan w:val="2"/>
          </w:tcPr>
          <w:p>
            <w:pPr>
              <w:spacing w:after="0"/>
              <w:rPr>
                <w:sz w:val="20"/>
                <w:szCs w:val="20"/>
                <w:color w:val="auto"/>
              </w:rPr>
            </w:pPr>
            <w:r>
              <w:rPr>
                <w:rFonts w:ascii="Courier New" w:cs="Courier New" w:eastAsia="Courier New" w:hAnsi="Courier New"/>
                <w:sz w:val="18"/>
                <w:szCs w:val="18"/>
                <w:color w:val="auto"/>
              </w:rPr>
              <w:t>Item 7</w:t>
            </w:r>
          </w:p>
        </w:tc>
        <w:tc>
          <w:tcPr>
            <w:tcW w:w="2060" w:type="dxa"/>
            <w:vAlign w:val="bottom"/>
            <w:gridSpan w:val="2"/>
          </w:tcPr>
          <w:p>
            <w:pPr>
              <w:ind w:left="120"/>
              <w:spacing w:after="0"/>
              <w:rPr>
                <w:sz w:val="20"/>
                <w:szCs w:val="20"/>
                <w:color w:val="auto"/>
              </w:rPr>
            </w:pPr>
            <w:r>
              <w:rPr>
                <w:rFonts w:ascii="Courier New" w:cs="Courier New" w:eastAsia="Courier New" w:hAnsi="Courier New"/>
                <w:sz w:val="18"/>
                <w:szCs w:val="18"/>
                <w:color w:val="auto"/>
                <w:w w:val="98"/>
              </w:rPr>
              <w:t>Identification and</w:t>
            </w:r>
          </w:p>
        </w:tc>
        <w:tc>
          <w:tcPr>
            <w:tcW w:w="50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Classification of the Subsidiary Which Acquired</w:t>
            </w:r>
          </w:p>
        </w:tc>
      </w:tr>
      <w:tr>
        <w:trPr>
          <w:trHeight w:val="203"/>
        </w:trPr>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w:t>
            </w:r>
          </w:p>
        </w:tc>
        <w:tc>
          <w:tcPr>
            <w:tcW w:w="60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Security Being Reported by the Parent Holding Company:</w:t>
            </w:r>
          </w:p>
        </w:tc>
        <w:tc>
          <w:tcPr>
            <w:tcW w:w="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See</w:t>
            </w: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 I.</w:t>
            </w:r>
          </w:p>
        </w:tc>
        <w:tc>
          <w:tcPr>
            <w:tcW w:w="44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w:t>
            </w:r>
          </w:p>
        </w:tc>
        <w:tc>
          <w:tcPr>
            <w:tcW w:w="648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Identification and Classification of Members of the Group:</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N/A</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w:t>
            </w:r>
          </w:p>
        </w:tc>
        <w:tc>
          <w:tcPr>
            <w:tcW w:w="648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Notice of Dissolution of Group:</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N/A</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and do not have the effect of changing or influencing the control of the issuer of such securities and were not acquired and are not held in connection with or as a participant in any transaction having such purpose or effect.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After reasonable inquiry and to the best of my knowledge and belief,</w:t>
      </w:r>
    </w:p>
    <w:p>
      <w:pPr>
        <w:sectPr>
          <w:pgSz w:w="11900" w:h="16838" w:orient="portrait"/>
          <w:cols w:equalWidth="0" w:num="1">
            <w:col w:w="10219"/>
          </w:cols>
          <w:pgMar w:left="240" w:top="142" w:right="1440" w:bottom="0" w:gutter="0" w:footer="0" w:header="0"/>
          <w:type w:val="continuous"/>
        </w:sectPr>
      </w:pPr>
    </w:p>
    <w:bookmarkStart w:id="3" w:name="page4"/>
    <w:bookmarkEnd w:id="3"/>
    <w:p>
      <w:pPr>
        <w:ind w:right="2739"/>
        <w:spacing w:after="0" w:line="237" w:lineRule="auto"/>
        <w:rPr>
          <w:sz w:val="20"/>
          <w:szCs w:val="20"/>
          <w:color w:val="auto"/>
        </w:rPr>
      </w:pPr>
      <w:r>
        <w:rPr>
          <w:rFonts w:ascii="Courier New" w:cs="Courier New" w:eastAsia="Courier New" w:hAnsi="Courier New"/>
          <w:sz w:val="18"/>
          <w:szCs w:val="18"/>
          <w:color w:val="auto"/>
        </w:rPr>
        <w:t>I certify that the information set forth in this statement is true, complete and correct. This filing is signed by The Bank of New York Mellon Corporation on behalf of all reporting entities pursuant to Rule 13d-1(k)(1) promulgated under the Securities and Exchange Act of 1934, as amended.</w:t>
      </w: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September 10, 2019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BANK OF NEW YORK MELLON CORPORATION</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 IVAN R. ARIAS</w:t>
      </w:r>
    </w:p>
    <w:p>
      <w:pPr>
        <w:spacing w:after="0" w:line="238" w:lineRule="auto"/>
        <w:rPr>
          <w:sz w:val="20"/>
          <w:szCs w:val="20"/>
          <w:color w:val="auto"/>
        </w:rPr>
      </w:pPr>
      <w:r>
        <w:rPr>
          <w:rFonts w:ascii="Courier New" w:cs="Courier New" w:eastAsia="Courier New" w:hAnsi="Courier New"/>
          <w:sz w:val="18"/>
          <w:szCs w:val="18"/>
          <w:color w:val="auto"/>
        </w:rPr>
        <w:t>--------------------------</w:t>
      </w:r>
    </w:p>
    <w:p>
      <w:pPr>
        <w:ind w:left="220"/>
        <w:spacing w:after="0"/>
        <w:rPr>
          <w:sz w:val="20"/>
          <w:szCs w:val="20"/>
          <w:color w:val="auto"/>
        </w:rPr>
      </w:pPr>
      <w:r>
        <w:rPr>
          <w:rFonts w:ascii="Courier New" w:cs="Courier New" w:eastAsia="Courier New" w:hAnsi="Courier New"/>
          <w:sz w:val="18"/>
          <w:szCs w:val="18"/>
          <w:color w:val="auto"/>
        </w:rPr>
        <w:t>Ivan R. Arias</w:t>
      </w:r>
    </w:p>
    <w:p>
      <w:pPr>
        <w:ind w:left="220"/>
        <w:spacing w:after="0" w:line="237" w:lineRule="auto"/>
        <w:rPr>
          <w:sz w:val="20"/>
          <w:szCs w:val="20"/>
          <w:color w:val="auto"/>
        </w:rPr>
      </w:pPr>
      <w:r>
        <w:rPr>
          <w:rFonts w:ascii="Courier New" w:cs="Courier New" w:eastAsia="Courier New" w:hAnsi="Courier New"/>
          <w:sz w:val="18"/>
          <w:szCs w:val="18"/>
          <w:color w:val="auto"/>
        </w:rPr>
        <w:t>Attorney-In-Fact</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EXHIBIT I</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The shares reported on the attached Schedule 13G are beneficially owned by the following direct or indirect subsidiaries of The Bank of New York Mellon Corporation, as marked (X):</w:t>
      </w:r>
    </w:p>
    <w:p>
      <w:pPr>
        <w:spacing w:after="0" w:line="209" w:lineRule="exact"/>
        <w:rPr>
          <w:sz w:val="20"/>
          <w:szCs w:val="20"/>
          <w:color w:val="auto"/>
        </w:rPr>
      </w:pPr>
    </w:p>
    <w:p>
      <w:pPr>
        <w:ind w:left="540" w:right="1999" w:hanging="532"/>
        <w:spacing w:after="0" w:line="237"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Item 3 classification of each of the subsidiaries listed below is "Item 3(b) Bank as defined in Section 3(a)(6) of the Act" (15 U.S.C. 78c) or "Item 3(j)A non-U.S. institution in accordance with Rule 240.13d-1 (b)(1)(ii)(J)"</w:t>
      </w:r>
    </w:p>
    <w:p>
      <w:pPr>
        <w:spacing w:after="0" w:line="207" w:lineRule="exact"/>
        <w:rPr>
          <w:sz w:val="20"/>
          <w:szCs w:val="20"/>
          <w:color w:val="auto"/>
        </w:rPr>
      </w:pPr>
    </w:p>
    <w:p>
      <w:pPr>
        <w:ind w:left="1060" w:right="1779" w:hanging="525"/>
        <w:spacing w:after="0" w:line="268" w:lineRule="auto"/>
        <w:tabs>
          <w:tab w:leader="none" w:pos="10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Bank of New York Mellon (parent holding company of Mellon Overseas Investment Corporation; BNY International Financing Corporation;</w:t>
      </w: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Bank of New York Mellon SA/NV)</w:t>
      </w: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The Bank of New York Mellon Trust Company, National Association</w:t>
      </w:r>
    </w:p>
    <w:p>
      <w:pPr>
        <w:ind w:left="1060" w:hanging="525"/>
        <w:spacing w:after="0" w:line="237" w:lineRule="auto"/>
        <w:tabs>
          <w:tab w:leader="none" w:pos="10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BNY Mellon, National Association</w:t>
      </w:r>
    </w:p>
    <w:p>
      <w:pPr>
        <w:ind w:left="1060" w:hanging="525"/>
        <w:spacing w:after="0" w:line="238" w:lineRule="auto"/>
        <w:tabs>
          <w:tab w:leader="none" w:pos="10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BNY Mellon Trust of Delaware</w:t>
      </w:r>
    </w:p>
    <w:p>
      <w:pPr>
        <w:spacing w:after="0" w:line="5" w:lineRule="exact"/>
        <w:rPr>
          <w:sz w:val="20"/>
          <w:szCs w:val="20"/>
          <w:color w:val="auto"/>
        </w:rPr>
      </w:pPr>
    </w:p>
    <w:p>
      <w:pPr>
        <w:ind w:left="1060" w:right="2419" w:hanging="525"/>
        <w:spacing w:after="0" w:line="235" w:lineRule="auto"/>
        <w:tabs>
          <w:tab w:leader="none" w:pos="744"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The Bank of New York Mellon SA/NV (parent holding company of BNY Mellon Service Kapitalanlage-Gesellschaft mbH)</w:t>
      </w:r>
    </w:p>
    <w:p>
      <w:pPr>
        <w:spacing w:after="0" w:line="208" w:lineRule="exact"/>
        <w:rPr>
          <w:rFonts w:ascii="Courier New" w:cs="Courier New" w:eastAsia="Courier New" w:hAnsi="Courier New"/>
          <w:sz w:val="18"/>
          <w:szCs w:val="18"/>
          <w:color w:val="auto"/>
        </w:rPr>
      </w:pPr>
    </w:p>
    <w:p>
      <w:pPr>
        <w:ind w:left="540" w:right="2319" w:hanging="532"/>
        <w:spacing w:after="0" w:line="237" w:lineRule="auto"/>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Item 3 classification of each of the subsidiaries listed below is "Item 3(e) An investment adviser in accordance with Section 240.13d-1 (b)(1)(ii)(E)" or "Item 3(j) A non-U.S. institution in accordance with Rule 240.13d-1(b)(1)(ii)(J)"</w:t>
      </w:r>
    </w:p>
    <w:p>
      <w:pPr>
        <w:spacing w:after="0" w:line="207" w:lineRule="exact"/>
        <w:rPr>
          <w:rFonts w:ascii="Courier New" w:cs="Courier New" w:eastAsia="Courier New" w:hAnsi="Courier New"/>
          <w:sz w:val="18"/>
          <w:szCs w:val="18"/>
          <w:color w:val="auto"/>
        </w:rPr>
      </w:pPr>
    </w:p>
    <w:p>
      <w:pPr>
        <w:ind w:left="1060" w:right="2839" w:hanging="525"/>
        <w:spacing w:after="0" w:line="235" w:lineRule="auto"/>
        <w:tabs>
          <w:tab w:leader="none" w:pos="744"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ARX Investimentos Ltda (parent holding company of BNY Mellon Alocacao de Patrimonia Ltda.)</w:t>
      </w:r>
    </w:p>
    <w:p>
      <w:pPr>
        <w:spacing w:after="0" w:line="1" w:lineRule="exact"/>
        <w:rPr>
          <w:rFonts w:ascii="Courier New" w:cs="Courier New" w:eastAsia="Courier New" w:hAnsi="Courier New"/>
          <w:sz w:val="18"/>
          <w:szCs w:val="18"/>
          <w:color w:val="auto"/>
        </w:rPr>
      </w:pPr>
    </w:p>
    <w:p>
      <w:pPr>
        <w:ind w:left="740" w:hanging="205"/>
        <w:spacing w:after="0" w:line="238" w:lineRule="auto"/>
        <w:tabs>
          <w:tab w:leader="none" w:pos="74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Alocacao de Patrimonia Ltda</w:t>
      </w:r>
    </w:p>
    <w:p>
      <w:pPr>
        <w:ind w:left="740" w:hanging="205"/>
        <w:spacing w:after="0" w:line="238" w:lineRule="auto"/>
        <w:tabs>
          <w:tab w:leader="none" w:pos="74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Servicos Financeiros Distribuidora de</w:t>
      </w:r>
    </w:p>
    <w:p>
      <w:pPr>
        <w:spacing w:after="0" w:line="4" w:lineRule="exact"/>
        <w:rPr>
          <w:rFonts w:ascii="Courier New" w:cs="Courier New" w:eastAsia="Courier New" w:hAnsi="Courier New"/>
          <w:sz w:val="18"/>
          <w:szCs w:val="18"/>
          <w:color w:val="auto"/>
        </w:rPr>
      </w:pPr>
    </w:p>
    <w:p>
      <w:pPr>
        <w:ind w:left="1060" w:right="2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Titulos e Valores Mobiliarios S.A.(parent holding company of BNY Mellon Administracao de Ativos Ltda.)</w:t>
      </w:r>
    </w:p>
    <w:p>
      <w:pPr>
        <w:spacing w:after="0" w:line="1" w:lineRule="exact"/>
        <w:rPr>
          <w:rFonts w:ascii="Courier New" w:cs="Courier New" w:eastAsia="Courier New" w:hAnsi="Courier New"/>
          <w:sz w:val="18"/>
          <w:szCs w:val="18"/>
          <w:color w:val="auto"/>
        </w:rPr>
      </w:pPr>
    </w:p>
    <w:p>
      <w:pPr>
        <w:ind w:left="740" w:hanging="205"/>
        <w:spacing w:after="0" w:line="238" w:lineRule="auto"/>
        <w:tabs>
          <w:tab w:leader="none" w:pos="74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Administracao de Ativos Ltda.</w:t>
      </w:r>
    </w:p>
    <w:p>
      <w:pPr>
        <w:ind w:left="1060" w:hanging="525"/>
        <w:spacing w:after="0"/>
        <w:tabs>
          <w:tab w:leader="none" w:pos="10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BNY Mellon Investment Adviser, Inc. (parent holding company of BNY</w:t>
      </w:r>
    </w:p>
    <w:p>
      <w:pPr>
        <w:spacing w:after="0" w:line="200" w:lineRule="exact"/>
        <w:rPr>
          <w:sz w:val="20"/>
          <w:szCs w:val="20"/>
          <w:color w:val="auto"/>
        </w:rPr>
      </w:pPr>
    </w:p>
    <w:p>
      <w:pPr>
        <w:ind w:left="740" w:hanging="205"/>
        <w:spacing w:after="0"/>
        <w:tabs>
          <w:tab w:leader="none" w:pos="7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Insight Investment Management (Global) Limited</w:t>
      </w:r>
    </w:p>
    <w:p>
      <w:pPr>
        <w:ind w:left="740" w:hanging="205"/>
        <w:spacing w:after="0" w:line="238" w:lineRule="auto"/>
        <w:tabs>
          <w:tab w:leader="none" w:pos="7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Insight North America LLC.</w:t>
      </w:r>
    </w:p>
    <w:p>
      <w:pPr>
        <w:ind w:left="740" w:hanging="205"/>
        <w:spacing w:after="0" w:line="238" w:lineRule="auto"/>
        <w:tabs>
          <w:tab w:leader="none" w:pos="7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Lockwood Advisors, Inc.</w:t>
      </w:r>
    </w:p>
    <w:p>
      <w:pPr>
        <w:ind w:left="1060" w:hanging="525"/>
        <w:spacing w:after="0"/>
        <w:tabs>
          <w:tab w:leader="none" w:pos="10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Mellon Investments Corporation</w:t>
      </w:r>
    </w:p>
    <w:p>
      <w:pPr>
        <w:ind w:left="740" w:hanging="205"/>
        <w:spacing w:after="0" w:line="237" w:lineRule="auto"/>
        <w:tabs>
          <w:tab w:leader="none" w:pos="74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Newton Investment Management (North America) Limited</w:t>
      </w:r>
    </w:p>
    <w:p>
      <w:pPr>
        <w:ind w:left="740" w:hanging="205"/>
        <w:spacing w:after="0" w:line="238" w:lineRule="auto"/>
        <w:tabs>
          <w:tab w:leader="none" w:pos="74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Newton Investment Management Limited</w:t>
      </w:r>
    </w:p>
    <w:p>
      <w:pPr>
        <w:ind w:left="740" w:hanging="205"/>
        <w:spacing w:after="0" w:line="238" w:lineRule="auto"/>
        <w:tabs>
          <w:tab w:leader="none" w:pos="74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Walter Scott &amp; Partners Limited</w:t>
      </w:r>
    </w:p>
    <w:p>
      <w:pPr>
        <w:ind w:left="740" w:hanging="205"/>
        <w:spacing w:after="0" w:line="238" w:lineRule="auto"/>
        <w:tabs>
          <w:tab w:leader="none" w:pos="74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Wealth Management, Advisory Services, Inc.</w:t>
      </w:r>
    </w:p>
    <w:p>
      <w:pPr>
        <w:ind w:left="740" w:hanging="205"/>
        <w:spacing w:after="0" w:line="238" w:lineRule="auto"/>
        <w:tabs>
          <w:tab w:leader="none" w:pos="74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Trust Company(Cayman) Limited</w:t>
      </w:r>
    </w:p>
    <w:p>
      <w:pPr>
        <w:ind w:left="740" w:hanging="205"/>
        <w:spacing w:after="0" w:line="238" w:lineRule="auto"/>
        <w:tabs>
          <w:tab w:leader="none" w:pos="74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Investment Management Cayman Limited</w:t>
      </w:r>
    </w:p>
    <w:p>
      <w:pPr>
        <w:ind w:left="740" w:hanging="205"/>
        <w:spacing w:after="0" w:line="238" w:lineRule="auto"/>
        <w:tabs>
          <w:tab w:leader="none" w:pos="74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Insight Investment International Limited</w:t>
      </w:r>
    </w:p>
    <w:p>
      <w:pPr>
        <w:ind w:left="740" w:hanging="205"/>
        <w:spacing w:after="0" w:line="238" w:lineRule="auto"/>
        <w:tabs>
          <w:tab w:leader="none" w:pos="74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Asset Management Japan Limited</w:t>
      </w:r>
    </w:p>
    <w:p>
      <w:pPr>
        <w:spacing w:after="0" w:line="207" w:lineRule="exact"/>
        <w:rPr>
          <w:rFonts w:ascii="Courier New" w:cs="Courier New" w:eastAsia="Courier New" w:hAnsi="Courier New"/>
          <w:sz w:val="18"/>
          <w:szCs w:val="18"/>
          <w:color w:val="auto"/>
        </w:rPr>
      </w:pPr>
    </w:p>
    <w:p>
      <w:pPr>
        <w:ind w:left="540" w:right="2419" w:hanging="532"/>
        <w:spacing w:after="0" w:line="268" w:lineRule="auto"/>
        <w:tabs>
          <w:tab w:leader="none" w:pos="54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Item 3 classification of each of the subsidiaries listed below is "Item 3(a) Broker or dealer registered under Section 15 of the Act"</w:t>
      </w:r>
    </w:p>
    <w:p>
      <w:pPr>
        <w:ind w:left="540" w:right="21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(15 U.S.C. 78c) or "Item 3(j) A non-U.S. institution in accordance with Rule 240.13d-1(b)(1)(ii)(J)"</w:t>
      </w:r>
    </w:p>
    <w:p>
      <w:pPr>
        <w:spacing w:after="0" w:line="202" w:lineRule="exact"/>
        <w:rPr>
          <w:rFonts w:ascii="Courier New" w:cs="Courier New" w:eastAsia="Courier New" w:hAnsi="Courier New"/>
          <w:sz w:val="16"/>
          <w:szCs w:val="16"/>
          <w:color w:val="auto"/>
        </w:rPr>
      </w:pPr>
    </w:p>
    <w:p>
      <w:pPr>
        <w:ind w:left="740" w:hanging="205"/>
        <w:spacing w:after="0"/>
        <w:tabs>
          <w:tab w:leader="none" w:pos="74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Capital Markets, LLC</w:t>
      </w:r>
    </w:p>
    <w:p>
      <w:pPr>
        <w:ind w:left="740" w:hanging="205"/>
        <w:spacing w:after="0" w:line="238" w:lineRule="auto"/>
        <w:tabs>
          <w:tab w:leader="none" w:pos="74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Securities Corporation</w:t>
      </w:r>
    </w:p>
    <w:p>
      <w:pPr>
        <w:ind w:left="740" w:hanging="205"/>
        <w:spacing w:after="0" w:line="238" w:lineRule="auto"/>
        <w:tabs>
          <w:tab w:leader="none" w:pos="74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Pershing LLC</w:t>
      </w:r>
    </w:p>
    <w:p>
      <w:pPr>
        <w:spacing w:after="0" w:line="207" w:lineRule="exact"/>
        <w:rPr>
          <w:rFonts w:ascii="Courier New" w:cs="Courier New" w:eastAsia="Courier New" w:hAnsi="Courier New"/>
          <w:sz w:val="18"/>
          <w:szCs w:val="18"/>
          <w:color w:val="auto"/>
        </w:rPr>
      </w:pPr>
    </w:p>
    <w:p>
      <w:pPr>
        <w:ind w:left="540" w:right="2099" w:hanging="532"/>
        <w:spacing w:after="0" w:line="236"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Item 3 classification of each of the subsidiaries listed below is "Item 3(g) a parent holding company or control person in accordance with Rule 13d-1(b)(1)(ii)(G)"</w:t>
      </w:r>
    </w:p>
    <w:p>
      <w:pPr>
        <w:spacing w:after="0" w:line="203" w:lineRule="exact"/>
        <w:rPr>
          <w:sz w:val="20"/>
          <w:szCs w:val="20"/>
          <w:color w:val="auto"/>
        </w:rPr>
      </w:pPr>
    </w:p>
    <w:p>
      <w:pPr>
        <w:ind w:left="1060" w:hanging="525"/>
        <w:spacing w:after="0"/>
        <w:tabs>
          <w:tab w:leader="none" w:pos="10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Bank of New York Mellon Corporation</w:t>
      </w:r>
    </w:p>
    <w:p>
      <w:pPr>
        <w:ind w:left="1060" w:hanging="525"/>
        <w:spacing w:after="0" w:line="238" w:lineRule="auto"/>
        <w:tabs>
          <w:tab w:leader="none" w:pos="10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B.N.Y. Holdings (Delaware) Corporation (parent holding company of</w:t>
      </w:r>
    </w:p>
    <w:p>
      <w:pPr>
        <w:spacing w:after="0" w:line="202" w:lineRule="exact"/>
        <w:rPr>
          <w:sz w:val="20"/>
          <w:szCs w:val="20"/>
          <w:color w:val="auto"/>
        </w:rPr>
      </w:pPr>
    </w:p>
    <w:p>
      <w:pPr>
        <w:ind w:left="1060" w:hanging="525"/>
        <w:spacing w:after="0"/>
        <w:tabs>
          <w:tab w:leader="none" w:pos="10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BNY Mellon IHC, LLC (as parent holding company of MBC Investments</w:t>
      </w:r>
    </w:p>
    <w:p>
      <w:pPr>
        <w:spacing w:after="0" w:line="207" w:lineRule="exact"/>
        <w:rPr>
          <w:sz w:val="20"/>
          <w:szCs w:val="20"/>
          <w:color w:val="auto"/>
        </w:rPr>
      </w:pPr>
    </w:p>
    <w:p>
      <w:pPr>
        <w:ind w:left="1060" w:right="2739" w:hanging="525"/>
        <w:spacing w:after="0" w:line="235" w:lineRule="auto"/>
        <w:tabs>
          <w:tab w:leader="none" w:pos="10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MBC Investments Corporation (parent holding company of Mellon Investments Corporation; BNY Mellon Investment;</w:t>
      </w:r>
    </w:p>
    <w:p>
      <w:pPr>
        <w:sectPr>
          <w:pgSz w:w="11900" w:h="16838" w:orient="portrait"/>
          <w:cols w:equalWidth="0" w:num="1">
            <w:col w:w="10219"/>
          </w:cols>
          <w:pgMar w:left="240" w:top="142" w:right="1440" w:bottom="0" w:gutter="0" w:footer="0" w:header="0"/>
        </w:sectPr>
      </w:pPr>
    </w:p>
    <w:bookmarkStart w:id="4" w:name="page5"/>
    <w:bookmarkEnd w:id="4"/>
    <w:p>
      <w:pPr>
        <w:ind w:left="1060" w:right="1879"/>
        <w:spacing w:after="0" w:line="236" w:lineRule="auto"/>
        <w:rPr>
          <w:sz w:val="20"/>
          <w:szCs w:val="20"/>
          <w:color w:val="auto"/>
        </w:rPr>
      </w:pPr>
      <w:r>
        <w:rPr>
          <w:rFonts w:ascii="Courier New" w:cs="Courier New" w:eastAsia="Courier New" w:hAnsi="Courier New"/>
          <w:sz w:val="18"/>
          <w:szCs w:val="18"/>
          <w:color w:val="auto"/>
        </w:rPr>
        <w:t>Management(Jersey) Ltd.; BNY Mellon Investment Management APAC LP; BNY Mellon Investment Adviser, Inc.; ARX Investimentos Ltda. ; Mellon Global Investing Corporation)</w:t>
      </w:r>
    </w:p>
    <w:p>
      <w:pPr>
        <w:spacing w:after="0" w:line="6" w:lineRule="exact"/>
        <w:rPr>
          <w:sz w:val="20"/>
          <w:szCs w:val="20"/>
          <w:color w:val="auto"/>
        </w:rPr>
      </w:pPr>
    </w:p>
    <w:p>
      <w:pPr>
        <w:ind w:left="1060" w:right="1779" w:hanging="526"/>
        <w:spacing w:after="0" w:line="235" w:lineRule="auto"/>
        <w:tabs>
          <w:tab w:leader="none" w:pos="1040" w:val="left"/>
        </w:tabs>
        <w:rPr>
          <w:sz w:val="20"/>
          <w:szCs w:val="20"/>
          <w:color w:val="auto"/>
        </w:rPr>
      </w:pPr>
      <w:r>
        <w:rPr>
          <w:rFonts w:ascii="Courier New" w:cs="Courier New" w:eastAsia="Courier New" w:hAnsi="Courier New"/>
          <w:sz w:val="18"/>
          <w:szCs w:val="18"/>
          <w:color w:val="auto"/>
        </w:rPr>
        <w:t>( )</w:t>
        <w:tab/>
        <w:t>BNY Mellon Investment Management (Jersey) Ltd. (parent holding company of BNY Mellon Investment Management (Europe) Ltd.)</w:t>
      </w:r>
    </w:p>
    <w:p>
      <w:pPr>
        <w:spacing w:after="0" w:line="6" w:lineRule="exact"/>
        <w:rPr>
          <w:sz w:val="20"/>
          <w:szCs w:val="20"/>
          <w:color w:val="auto"/>
        </w:rPr>
      </w:pPr>
    </w:p>
    <w:p>
      <w:pPr>
        <w:ind w:left="1060" w:right="1779" w:hanging="525"/>
        <w:spacing w:after="0" w:line="235" w:lineRule="auto"/>
        <w:tabs>
          <w:tab w:leader="none" w:pos="744"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Investment Management (Europe) Ltd. (parent holding company of BNY Mellon Investment Management Europe Holdings Ltd.;</w:t>
      </w:r>
    </w:p>
    <w:p>
      <w:pPr>
        <w:spacing w:after="0" w:line="1" w:lineRule="exact"/>
        <w:rPr>
          <w:rFonts w:ascii="Courier New" w:cs="Courier New" w:eastAsia="Courier New" w:hAnsi="Courier New"/>
          <w:sz w:val="18"/>
          <w:szCs w:val="18"/>
          <w:color w:val="auto"/>
        </w:rPr>
      </w:pP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BNY Mellon Investment Management Cayman Ltd.)</w:t>
      </w:r>
    </w:p>
    <w:p>
      <w:pPr>
        <w:spacing w:after="0" w:line="5" w:lineRule="exact"/>
        <w:rPr>
          <w:sz w:val="20"/>
          <w:szCs w:val="20"/>
          <w:color w:val="auto"/>
        </w:rPr>
      </w:pPr>
    </w:p>
    <w:p>
      <w:pPr>
        <w:ind w:left="1060" w:right="1879" w:hanging="526"/>
        <w:spacing w:after="0" w:line="268" w:lineRule="auto"/>
        <w:tabs>
          <w:tab w:leader="none" w:pos="104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BNY Mellon Investment Management Europe Holdings Ltd. (parent holding company of BNY Mellon International Asset Management Group Limited)</w:t>
      </w:r>
    </w:p>
    <w:p>
      <w:pPr>
        <w:ind w:left="1060" w:right="1779" w:hanging="525"/>
        <w:spacing w:after="0" w:line="237" w:lineRule="auto"/>
        <w:tabs>
          <w:tab w:leader="none" w:pos="744"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International Asset Management Group Limited (parent holding company of Newton Management Limited; BNY Mellon International Asset Management (Holdings) Limited; Insight Investment Management Limited)</w:t>
      </w:r>
    </w:p>
    <w:p>
      <w:pPr>
        <w:spacing w:after="0" w:line="5" w:lineRule="exact"/>
        <w:rPr>
          <w:sz w:val="20"/>
          <w:szCs w:val="20"/>
          <w:color w:val="auto"/>
        </w:rPr>
      </w:pPr>
    </w:p>
    <w:p>
      <w:pPr>
        <w:ind w:left="1060" w:right="1779" w:hanging="525"/>
        <w:spacing w:after="0" w:line="236" w:lineRule="auto"/>
        <w:tabs>
          <w:tab w:leader="none" w:pos="744"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Newton Management Limited (parent holding company of Newton Investment Management (North America) Limited; Newton Investment Management Limited)</w:t>
      </w:r>
    </w:p>
    <w:p>
      <w:pPr>
        <w:spacing w:after="0" w:line="6" w:lineRule="exact"/>
        <w:rPr>
          <w:sz w:val="20"/>
          <w:szCs w:val="20"/>
          <w:color w:val="auto"/>
        </w:rPr>
      </w:pPr>
    </w:p>
    <w:p>
      <w:pPr>
        <w:ind w:left="1060" w:right="1999" w:hanging="525"/>
        <w:spacing w:after="0" w:line="290" w:lineRule="auto"/>
        <w:tabs>
          <w:tab w:leader="none" w:pos="744"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BNY Mellon International Asset Management (Holdings) Limited (parent holding company of BNY Mellon International Asset Management</w:t>
      </w:r>
    </w:p>
    <w:p>
      <w:pPr>
        <w:spacing w:after="0" w:line="170" w:lineRule="exact"/>
        <w:rPr>
          <w:sz w:val="20"/>
          <w:szCs w:val="20"/>
          <w:color w:val="auto"/>
        </w:rPr>
      </w:pPr>
    </w:p>
    <w:p>
      <w:pPr>
        <w:ind w:left="1060" w:right="2199" w:hanging="525"/>
        <w:spacing w:after="0" w:line="268" w:lineRule="auto"/>
        <w:tabs>
          <w:tab w:leader="none" w:pos="744"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BNY Mellon International Asset Management (Holdings) No. 1 Limited (parent holding company of Walter Scott &amp; Partners Limited)</w:t>
      </w:r>
    </w:p>
    <w:p>
      <w:pPr>
        <w:ind w:left="1060" w:right="2419" w:hanging="525"/>
        <w:spacing w:after="0" w:line="235" w:lineRule="auto"/>
        <w:tabs>
          <w:tab w:leader="none" w:pos="744"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Insight Investment Management Limited (parent holding company of Insight Investment Management (Global) Limited; Insight</w:t>
      </w:r>
    </w:p>
    <w:p>
      <w:pPr>
        <w:spacing w:after="0" w:line="208" w:lineRule="exact"/>
        <w:rPr>
          <w:sz w:val="20"/>
          <w:szCs w:val="20"/>
          <w:color w:val="auto"/>
        </w:rPr>
      </w:pPr>
    </w:p>
    <w:p>
      <w:pPr>
        <w:ind w:left="1060" w:right="2099" w:hanging="525"/>
        <w:spacing w:after="0" w:line="235" w:lineRule="auto"/>
        <w:tabs>
          <w:tab w:leader="none" w:pos="744"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Investment Management APAC LP (Parent holding company of BNY Mellon Investment Management (APAC) Holdings Limited</w:t>
      </w:r>
    </w:p>
    <w:p>
      <w:pPr>
        <w:spacing w:after="0" w:line="6" w:lineRule="exact"/>
        <w:rPr>
          <w:sz w:val="20"/>
          <w:szCs w:val="20"/>
          <w:color w:val="auto"/>
        </w:rPr>
      </w:pPr>
    </w:p>
    <w:p>
      <w:pPr>
        <w:ind w:left="1060" w:right="2319" w:hanging="525"/>
        <w:spacing w:after="0" w:line="235" w:lineRule="auto"/>
        <w:tabs>
          <w:tab w:leader="none" w:pos="744"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Investment Management (APAC) Holdings Limited (parent holding company of BNY Mellon Asset Management Japan Limited)</w:t>
      </w:r>
    </w:p>
    <w:p>
      <w:pPr>
        <w:spacing w:after="0" w:line="6" w:lineRule="exact"/>
        <w:rPr>
          <w:sz w:val="20"/>
          <w:szCs w:val="20"/>
          <w:color w:val="auto"/>
        </w:rPr>
      </w:pPr>
    </w:p>
    <w:p>
      <w:pPr>
        <w:ind w:left="1060" w:right="1879" w:hanging="525"/>
        <w:spacing w:after="0" w:line="235" w:lineRule="auto"/>
        <w:tabs>
          <w:tab w:leader="none" w:pos="744"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Pershing Group LLC (parent holding company of Lockwood Advisors, Inc; Pershing LLC)</w:t>
      </w:r>
    </w:p>
    <w:p>
      <w:pPr>
        <w:spacing w:after="0" w:line="6" w:lineRule="exact"/>
        <w:rPr>
          <w:sz w:val="20"/>
          <w:szCs w:val="20"/>
          <w:color w:val="auto"/>
        </w:rPr>
      </w:pPr>
    </w:p>
    <w:p>
      <w:pPr>
        <w:ind w:left="1060" w:right="2319" w:hanging="526"/>
        <w:spacing w:after="0" w:line="268" w:lineRule="auto"/>
        <w:tabs>
          <w:tab w:leader="none" w:pos="104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Mellon Overseas Investment Corporation (parent holding company of Mellon Canada Holding Company; BNY Mellon Participacoes Ltda.)</w:t>
      </w:r>
    </w:p>
    <w:p>
      <w:pPr>
        <w:ind w:left="1060" w:right="2099" w:hanging="525"/>
        <w:spacing w:after="0" w:line="235" w:lineRule="auto"/>
        <w:tabs>
          <w:tab w:leader="none" w:pos="744"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Mellon Canada Holding Company (parent holding company of BNY Mellon Wealth Management, Advisory Services, Inc)</w:t>
      </w:r>
    </w:p>
    <w:p>
      <w:pPr>
        <w:spacing w:after="0" w:line="6" w:lineRule="exact"/>
        <w:rPr>
          <w:sz w:val="20"/>
          <w:szCs w:val="20"/>
          <w:color w:val="auto"/>
        </w:rPr>
      </w:pPr>
    </w:p>
    <w:p>
      <w:pPr>
        <w:jc w:val="right"/>
        <w:ind w:left="1060" w:right="2099" w:hanging="525"/>
        <w:spacing w:after="0" w:line="290" w:lineRule="auto"/>
        <w:tabs>
          <w:tab w:leader="none" w:pos="744"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BNY Mellon Participacoes Ltda.(parent holding company of BNY Mellon Servicos Financeiros Distribuidora de Titulos e Valores Mobiliarios</w:t>
      </w:r>
    </w:p>
    <w:p>
      <w:pPr>
        <w:spacing w:after="0" w:line="170" w:lineRule="exact"/>
        <w:rPr>
          <w:sz w:val="20"/>
          <w:szCs w:val="20"/>
          <w:color w:val="auto"/>
        </w:rPr>
      </w:pPr>
    </w:p>
    <w:p>
      <w:pPr>
        <w:ind w:left="1060" w:right="2199" w:hanging="525"/>
        <w:spacing w:after="0" w:line="235" w:lineRule="auto"/>
        <w:tabs>
          <w:tab w:leader="none" w:pos="744"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International Financing Corporation (parent holding company of BNY Mellon Trust Company (Cayman) Limited)</w:t>
      </w:r>
    </w:p>
    <w:p>
      <w:pPr>
        <w:spacing w:after="0" w:line="6" w:lineRule="exact"/>
        <w:rPr>
          <w:sz w:val="20"/>
          <w:szCs w:val="20"/>
          <w:color w:val="auto"/>
        </w:rPr>
      </w:pPr>
    </w:p>
    <w:p>
      <w:pPr>
        <w:ind w:left="1060" w:right="2739" w:hanging="525"/>
        <w:spacing w:after="0" w:line="235" w:lineRule="auto"/>
        <w:tabs>
          <w:tab w:leader="none" w:pos="744"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Capital Markets Holdings, Inc. (parent holding company of BNY Mellon Capital Markets, LLC)</w:t>
      </w:r>
    </w:p>
    <w:p>
      <w:pPr>
        <w:spacing w:after="0" w:line="6" w:lineRule="exact"/>
        <w:rPr>
          <w:sz w:val="20"/>
          <w:szCs w:val="20"/>
          <w:color w:val="auto"/>
        </w:rPr>
      </w:pPr>
    </w:p>
    <w:p>
      <w:pPr>
        <w:ind w:left="1060" w:right="2619" w:hanging="525"/>
        <w:spacing w:after="0" w:line="235" w:lineRule="auto"/>
        <w:tabs>
          <w:tab w:leader="none" w:pos="744"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Mellon Global Investing Corporation (parent holding company of Insight North America LLC)</w:t>
      </w:r>
    </w:p>
    <w:p>
      <w:pPr>
        <w:spacing w:after="0" w:line="200" w:lineRule="exact"/>
        <w:rPr>
          <w:sz w:val="20"/>
          <w:szCs w:val="20"/>
          <w:color w:val="auto"/>
        </w:rPr>
      </w:pPr>
    </w:p>
    <w:p>
      <w:pPr>
        <w:spacing w:after="0" w:line="21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NOTE: ALL OF THE LEGAL ENTITIES LISTED UNDER (A), (B), (C) AND (D) ABOVE ARE DIRECT OR INDIRECT SUBSIDIARIES OF THE BANK OF NEW YORK MELLON CORPORATION. BENEFICIAL OWNERSHIP OF MORE THAN FIVE PERCENT OF THE CLASS BY ANY ONE OF THE SUBSIDIARIES OR INTERMEDIATE PARENT HOLDING COMPANIES LISTED ABOVE IS REPORTED ON A JOINT REPORTING PERSON PAGE FOR THAT SUBSIDIARY ON THE ATTACHED SCHEDULE 13G AND IS INCORPORATED IN THE TOTAL PERCENT OF CLASS REPORTED ON THE BANK OF NEW YORK MELLON CORPORATION'S REPORTING PERSON PAGE. (DO NOT ADD THE SHARES OR PERCENT OF CLASS REPORTED ON EACH JOINT REPORTING PERSON PAGE ON THE ATTACHED SCHEDULE 13G TO DETERMINE THE TOTAL PERCENT OF CLASS FOR THE BANK OF NEW YORK MELLON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KNOW ALL PERSONS BY THESE PRESENTS that each of the undersigned (each a "Company") does hereby make, constitute and appoint each of Nicholas R. Darrow, Ivan Arias and Andrew Weiser (and any other employee of The Bank of New York Mellon Corporation, or one of its affiliates, associated with the Global Holdings Reporting Group and designated in writing by one of the attorneys-in-fact), acting individually, its true and lawful attorney to execute and deliver in its name and on its behalf, whether the Company is acting individually or as representative of others, any and all filings, be they written or oral, required to be made by the Company with respect to securities which may be deemed to be beneficially owned by the Company or under the Company's investment discretion under:</w:t>
      </w:r>
    </w:p>
    <w:p>
      <w:pPr>
        <w:spacing w:after="0" w:line="216" w:lineRule="exact"/>
        <w:rPr>
          <w:sz w:val="20"/>
          <w:szCs w:val="20"/>
          <w:color w:val="auto"/>
        </w:rPr>
      </w:pPr>
    </w:p>
    <w:p>
      <w:pPr>
        <w:ind w:left="540" w:right="3039" w:hanging="104"/>
        <w:spacing w:after="0" w:line="279" w:lineRule="auto"/>
        <w:rPr>
          <w:sz w:val="20"/>
          <w:szCs w:val="20"/>
          <w:color w:val="auto"/>
        </w:rPr>
      </w:pPr>
      <w:r>
        <w:rPr>
          <w:rFonts w:ascii="Courier New" w:cs="Courier New" w:eastAsia="Courier New" w:hAnsi="Courier New"/>
          <w:sz w:val="16"/>
          <w:szCs w:val="16"/>
          <w:color w:val="auto"/>
        </w:rPr>
        <w:t>*the Securities Exchange Act of 1934, as amended (the "Exchange Act"), including those filings required to be submitted on Form 13F, Schedule 13G, Schedule 13D and Forms 3, 4 and 5, and</w:t>
      </w:r>
    </w:p>
    <w:p>
      <w:pPr>
        <w:spacing w:after="0" w:line="17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*the laws of any jurisdiction other than the United States</w:t>
      </w:r>
    </w:p>
    <w:p>
      <w:pPr>
        <w:sectPr>
          <w:pgSz w:w="11900" w:h="16838" w:orient="portrait"/>
          <w:cols w:equalWidth="0" w:num="1">
            <w:col w:w="10219"/>
          </w:cols>
          <w:pgMar w:left="240" w:top="142" w:right="1440" w:bottom="0" w:gutter="0" w:footer="0" w:header="0"/>
        </w:sectPr>
      </w:pPr>
    </w:p>
    <w:bookmarkStart w:id="5" w:name="page6"/>
    <w:bookmarkEnd w:id="5"/>
    <w:p>
      <w:pPr>
        <w:ind w:left="540" w:right="3039"/>
        <w:spacing w:after="0" w:line="236" w:lineRule="auto"/>
        <w:rPr>
          <w:sz w:val="20"/>
          <w:szCs w:val="20"/>
          <w:color w:val="auto"/>
        </w:rPr>
      </w:pPr>
      <w:r>
        <w:rPr>
          <w:rFonts w:ascii="Courier New" w:cs="Courier New" w:eastAsia="Courier New" w:hAnsi="Courier New"/>
          <w:sz w:val="18"/>
          <w:szCs w:val="18"/>
          <w:color w:val="auto"/>
        </w:rPr>
        <w:t>of America, including those filings made to disclose securities holdings as required to be submitted to regulatory agencies, exchanges and/or issuers,</w:t>
      </w:r>
    </w:p>
    <w:p>
      <w:pPr>
        <w:spacing w:after="0" w:line="209" w:lineRule="exact"/>
        <w:rPr>
          <w:sz w:val="20"/>
          <w:szCs w:val="20"/>
          <w:color w:val="auto"/>
        </w:rPr>
      </w:pPr>
    </w:p>
    <w:p>
      <w:pPr>
        <w:ind w:right="2519"/>
        <w:spacing w:after="0" w:line="271" w:lineRule="auto"/>
        <w:rPr>
          <w:sz w:val="20"/>
          <w:szCs w:val="20"/>
          <w:color w:val="auto"/>
        </w:rPr>
      </w:pPr>
      <w:r>
        <w:rPr>
          <w:rFonts w:ascii="Courier New" w:cs="Courier New" w:eastAsia="Courier New" w:hAnsi="Courier New"/>
          <w:sz w:val="16"/>
          <w:szCs w:val="16"/>
          <w:color w:val="auto"/>
        </w:rPr>
        <w:t>giving and granting unto each said attorney-in-fact power and authority to correspond with issuers, regulatory authorities, and other entities as is required in support of the filings referenced above, and to act in the premises as fully and to all intents and purposes as the Company might or could do to comply with the applicable regulations if personally present by one of its authorized signatories (including, but not limited to, instructing local counsel on a Company's behalf), hereby ratifying and confirming all that said attorney-in-fact shall lawfully do or cause</w:t>
      </w:r>
    </w:p>
    <w:p>
      <w:pPr>
        <w:spacing w:after="0" w:line="186" w:lineRule="exact"/>
        <w:rPr>
          <w:sz w:val="20"/>
          <w:szCs w:val="20"/>
          <w:color w:val="auto"/>
        </w:rPr>
      </w:pPr>
    </w:p>
    <w:p>
      <w:pPr>
        <w:ind w:right="2519"/>
        <w:spacing w:after="0" w:line="268" w:lineRule="auto"/>
        <w:rPr>
          <w:sz w:val="20"/>
          <w:szCs w:val="20"/>
          <w:color w:val="auto"/>
        </w:rPr>
      </w:pPr>
      <w:r>
        <w:rPr>
          <w:rFonts w:ascii="Courier New" w:cs="Courier New" w:eastAsia="Courier New" w:hAnsi="Courier New"/>
          <w:sz w:val="16"/>
          <w:szCs w:val="16"/>
          <w:color w:val="auto"/>
        </w:rPr>
        <w:t>THIS POWER OF ATTORNEY shall remain in full force and effect until either revoked in writing by the Company or until such time as the person or</w:t>
      </w:r>
    </w:p>
    <w:p>
      <w:pPr>
        <w:ind w:right="2099"/>
        <w:spacing w:after="0" w:line="290" w:lineRule="auto"/>
        <w:rPr>
          <w:sz w:val="20"/>
          <w:szCs w:val="20"/>
          <w:color w:val="auto"/>
        </w:rPr>
      </w:pPr>
      <w:r>
        <w:rPr>
          <w:rFonts w:ascii="Courier New" w:cs="Courier New" w:eastAsia="Courier New" w:hAnsi="Courier New"/>
          <w:sz w:val="16"/>
          <w:szCs w:val="16"/>
          <w:color w:val="auto"/>
        </w:rPr>
        <w:t>to whom power of attorney has been hereby granted cease(s) to be an persons employee of The Bank of New York Mellon Corporation or one of its affiliates.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Power of Attorney may be executed in any number of counterparts</w:t>
      </w:r>
    </w:p>
    <w:p>
      <w:pPr>
        <w:spacing w:after="0" w:line="238" w:lineRule="auto"/>
        <w:rPr>
          <w:sz w:val="20"/>
          <w:szCs w:val="20"/>
          <w:color w:val="auto"/>
        </w:rPr>
      </w:pPr>
      <w:r>
        <w:rPr>
          <w:rFonts w:ascii="Courier New" w:cs="Courier New" w:eastAsia="Courier New" w:hAnsi="Courier New"/>
          <w:sz w:val="18"/>
          <w:szCs w:val="18"/>
          <w:color w:val="auto"/>
        </w:rPr>
        <w:t>all of which taken together shall constitute one and the same instrument.</w:t>
      </w:r>
    </w:p>
    <w:p>
      <w:pPr>
        <w:spacing w:after="0" w:line="20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IN WITNESS WHEREOF, the undersigned hereby execute this Agreement effective as of the date set forth below.</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2720" w:val="left"/>
          <w:tab w:leader="none" w:pos="8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Banks/Bank Holding Companies</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0" w:gutter="0" w:footer="0" w:header="0"/>
        </w:sectPr>
      </w:pPr>
    </w:p>
    <w:p>
      <w:pPr>
        <w:spacing w:after="0" w:line="224" w:lineRule="exact"/>
        <w:rPr>
          <w:sz w:val="20"/>
          <w:szCs w:val="20"/>
          <w:color w:val="auto"/>
        </w:rPr>
      </w:pPr>
    </w:p>
    <w:p>
      <w:pPr>
        <w:ind w:right="840"/>
        <w:spacing w:after="0" w:line="235" w:lineRule="auto"/>
        <w:rPr>
          <w:sz w:val="20"/>
          <w:szCs w:val="20"/>
          <w:color w:val="auto"/>
        </w:rPr>
      </w:pPr>
      <w:r>
        <w:rPr>
          <w:rFonts w:ascii="Courier New" w:cs="Courier New" w:eastAsia="Courier New" w:hAnsi="Courier New"/>
          <w:sz w:val="18"/>
          <w:szCs w:val="18"/>
          <w:color w:val="auto"/>
        </w:rPr>
        <w:t>THE BANK OF NEW YORK MELLON CORPORATION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MITCHELL E.HARRIS</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Mitchell E. Harris</w:t>
      </w:r>
    </w:p>
    <w:p>
      <w:pPr>
        <w:ind w:left="420"/>
        <w:spacing w:after="0" w:line="237" w:lineRule="auto"/>
        <w:rPr>
          <w:sz w:val="20"/>
          <w:szCs w:val="20"/>
          <w:color w:val="auto"/>
        </w:rPr>
      </w:pPr>
      <w:r>
        <w:rPr>
          <w:rFonts w:ascii="Courier New" w:cs="Courier New" w:eastAsia="Courier New" w:hAnsi="Courier New"/>
          <w:sz w:val="18"/>
          <w:szCs w:val="18"/>
          <w:color w:val="auto"/>
        </w:rPr>
        <w:t>Chief Executive Officer,</w:t>
      </w:r>
    </w:p>
    <w:p>
      <w:pPr>
        <w:ind w:left="420"/>
        <w:spacing w:after="0" w:line="238" w:lineRule="auto"/>
        <w:rPr>
          <w:sz w:val="20"/>
          <w:szCs w:val="20"/>
          <w:color w:val="auto"/>
        </w:rPr>
      </w:pPr>
      <w:r>
        <w:rPr>
          <w:rFonts w:ascii="Courier New" w:cs="Courier New" w:eastAsia="Courier New" w:hAnsi="Courier New"/>
          <w:sz w:val="18"/>
          <w:szCs w:val="18"/>
          <w:color w:val="auto"/>
        </w:rPr>
        <w:t>Investment Management</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March 17, 2017</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NATIONAL ASSOCIATION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THOMAS J. DICKER</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Thomas J. Dicker</w:t>
      </w:r>
    </w:p>
    <w:p>
      <w:pPr>
        <w:ind w:left="420"/>
        <w:spacing w:after="0" w:line="237" w:lineRule="auto"/>
        <w:rPr>
          <w:sz w:val="20"/>
          <w:szCs w:val="20"/>
          <w:color w:val="auto"/>
        </w:rPr>
      </w:pPr>
      <w:r>
        <w:rPr>
          <w:rFonts w:ascii="Courier New" w:cs="Courier New" w:eastAsia="Courier New" w:hAnsi="Courier New"/>
          <w:sz w:val="18"/>
          <w:szCs w:val="18"/>
          <w:color w:val="auto"/>
        </w:rPr>
        <w:t>Chief Operating Officer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October 9, 2015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BANK OF NEW YORK MELLON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MITCHELL E. HARRIS</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Mitchell E. Harris</w:t>
      </w:r>
    </w:p>
    <w:p>
      <w:pPr>
        <w:jc w:val="right"/>
        <w:spacing w:after="0" w:line="237" w:lineRule="auto"/>
        <w:rPr>
          <w:sz w:val="20"/>
          <w:szCs w:val="20"/>
          <w:color w:val="auto"/>
        </w:rPr>
      </w:pPr>
      <w:r>
        <w:rPr>
          <w:rFonts w:ascii="Courier New" w:cs="Courier New" w:eastAsia="Courier New" w:hAnsi="Courier New"/>
          <w:sz w:val="18"/>
          <w:szCs w:val="18"/>
          <w:color w:val="auto"/>
        </w:rPr>
        <w:t>Senior Executive Vice President</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September 18, 2015</w:t>
      </w:r>
    </w:p>
    <w:p>
      <w:pPr>
        <w:spacing w:after="0" w:line="200" w:lineRule="exact"/>
        <w:rPr>
          <w:sz w:val="20"/>
          <w:szCs w:val="20"/>
          <w:color w:val="auto"/>
        </w:rPr>
      </w:pPr>
    </w:p>
    <w:p>
      <w:pPr>
        <w:spacing w:after="0" w:line="210" w:lineRule="exact"/>
        <w:rPr>
          <w:sz w:val="20"/>
          <w:szCs w:val="20"/>
          <w:color w:val="auto"/>
        </w:rPr>
      </w:pPr>
    </w:p>
    <w:p>
      <w:pPr>
        <w:ind w:right="220"/>
        <w:spacing w:after="0" w:line="290" w:lineRule="auto"/>
        <w:rPr>
          <w:sz w:val="20"/>
          <w:szCs w:val="20"/>
          <w:color w:val="auto"/>
        </w:rPr>
      </w:pPr>
      <w:r>
        <w:rPr>
          <w:rFonts w:ascii="Courier New" w:cs="Courier New" w:eastAsia="Courier New" w:hAnsi="Courier New"/>
          <w:sz w:val="16"/>
          <w:szCs w:val="16"/>
          <w:color w:val="auto"/>
        </w:rPr>
        <w:t>THE BANK OF NEW YORK MELLON TRUST COMPANY, NATIONAL ASSOCIATION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ANTONIO PORTUONDO</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Antonio Portuondo</w:t>
      </w:r>
    </w:p>
    <w:p>
      <w:pPr>
        <w:ind w:left="420"/>
        <w:spacing w:after="0" w:line="237" w:lineRule="auto"/>
        <w:rPr>
          <w:sz w:val="20"/>
          <w:szCs w:val="20"/>
          <w:color w:val="auto"/>
        </w:rPr>
      </w:pPr>
      <w:r>
        <w:rPr>
          <w:rFonts w:ascii="Courier New" w:cs="Courier New" w:eastAsia="Courier New" w:hAnsi="Courier New"/>
          <w:sz w:val="18"/>
          <w:szCs w:val="18"/>
          <w:color w:val="auto"/>
        </w:rPr>
        <w:t>President</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October 20, 2015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TRUST OF DELAWARE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JAMES P. AMBAGIS</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James P. Ambagis</w:t>
      </w:r>
    </w:p>
    <w:p>
      <w:pPr>
        <w:ind w:left="420"/>
        <w:spacing w:after="0" w:line="237" w:lineRule="auto"/>
        <w:rPr>
          <w:sz w:val="20"/>
          <w:szCs w:val="20"/>
          <w:color w:val="auto"/>
        </w:rPr>
      </w:pPr>
      <w:r>
        <w:rPr>
          <w:rFonts w:ascii="Courier New" w:cs="Courier New" w:eastAsia="Courier New" w:hAnsi="Courier New"/>
          <w:sz w:val="18"/>
          <w:szCs w:val="18"/>
          <w:color w:val="auto"/>
        </w:rPr>
        <w:t>President</w:t>
      </w:r>
    </w:p>
    <w:p>
      <w:pPr>
        <w:spacing w:after="0" w:line="20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October 21, 2015</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NATIONAL ASSOCIATION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DONALD HEBERLE</w:t>
      </w:r>
    </w:p>
    <w:p>
      <w:pPr>
        <w:ind w:left="54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rPr>
          <w:sz w:val="20"/>
          <w:szCs w:val="20"/>
          <w:color w:val="auto"/>
        </w:rPr>
      </w:pPr>
      <w:r>
        <w:rPr>
          <w:rFonts w:ascii="Courier New" w:cs="Courier New" w:eastAsia="Courier New" w:hAnsi="Courier New"/>
          <w:sz w:val="18"/>
          <w:szCs w:val="18"/>
          <w:color w:val="auto"/>
        </w:rPr>
        <w:t>Donald Heberle</w:t>
      </w:r>
    </w:p>
    <w:p>
      <w:pPr>
        <w:ind w:left="540"/>
        <w:spacing w:after="0" w:line="237" w:lineRule="auto"/>
        <w:rPr>
          <w:sz w:val="20"/>
          <w:szCs w:val="20"/>
          <w:color w:val="auto"/>
        </w:rPr>
      </w:pPr>
      <w:r>
        <w:rPr>
          <w:rFonts w:ascii="Courier New" w:cs="Courier New" w:eastAsia="Courier New" w:hAnsi="Courier New"/>
          <w:sz w:val="18"/>
          <w:szCs w:val="18"/>
          <w:color w:val="auto"/>
        </w:rPr>
        <w:t>Chief Executive Officer</w:t>
      </w:r>
    </w:p>
    <w:p>
      <w:pPr>
        <w:spacing w:after="0" w:line="20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September 16, 2015</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BANK OF NEW YORK MELLON SA/NV</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LAURA AHTO</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Laura Ahto</w:t>
      </w:r>
    </w:p>
    <w:p>
      <w:pPr>
        <w:ind w:left="420"/>
        <w:spacing w:after="0" w:line="237" w:lineRule="auto"/>
        <w:rPr>
          <w:sz w:val="20"/>
          <w:szCs w:val="20"/>
          <w:color w:val="auto"/>
        </w:rPr>
      </w:pPr>
      <w:r>
        <w:rPr>
          <w:rFonts w:ascii="Courier New" w:cs="Courier New" w:eastAsia="Courier New" w:hAnsi="Courier New"/>
          <w:sz w:val="18"/>
          <w:szCs w:val="18"/>
          <w:color w:val="auto"/>
        </w:rPr>
        <w:t>Chief Executive Officer</w:t>
      </w:r>
    </w:p>
    <w:p>
      <w:pPr>
        <w:spacing w:after="0" w:line="238" w:lineRule="auto"/>
        <w:rPr>
          <w:sz w:val="20"/>
          <w:szCs w:val="20"/>
          <w:color w:val="auto"/>
        </w:rPr>
      </w:pPr>
      <w:r>
        <w:rPr>
          <w:rFonts w:ascii="Courier New" w:cs="Courier New" w:eastAsia="Courier New" w:hAnsi="Courier New"/>
          <w:sz w:val="18"/>
          <w:szCs w:val="18"/>
          <w:color w:val="auto"/>
        </w:rPr>
        <w:t>Date: May 17, 2016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BANK OF NEW YORK MELLON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CURTIS ARLEDGE</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rPr>
          <w:sz w:val="20"/>
          <w:szCs w:val="20"/>
          <w:color w:val="auto"/>
        </w:rPr>
      </w:pPr>
      <w:r>
        <w:rPr>
          <w:rFonts w:ascii="Courier New" w:cs="Courier New" w:eastAsia="Courier New" w:hAnsi="Courier New"/>
          <w:sz w:val="18"/>
          <w:szCs w:val="18"/>
          <w:color w:val="auto"/>
        </w:rPr>
        <w:t>Curtis Arledge</w:t>
      </w:r>
    </w:p>
    <w:p>
      <w:pPr>
        <w:ind w:left="540"/>
        <w:spacing w:after="0" w:line="237" w:lineRule="auto"/>
        <w:rPr>
          <w:sz w:val="20"/>
          <w:szCs w:val="20"/>
          <w:color w:val="auto"/>
        </w:rPr>
      </w:pPr>
      <w:r>
        <w:rPr>
          <w:rFonts w:ascii="Courier New" w:cs="Courier New" w:eastAsia="Courier New" w:hAnsi="Courier New"/>
          <w:sz w:val="18"/>
          <w:szCs w:val="18"/>
          <w:color w:val="auto"/>
        </w:rPr>
        <w:t>Vice Chairman</w:t>
      </w:r>
    </w:p>
    <w:p>
      <w:pPr>
        <w:ind w:left="220"/>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August 26, 2015</w:t>
      </w:r>
    </w:p>
    <w:p>
      <w:pPr>
        <w:spacing w:after="0" w:line="200" w:lineRule="exact"/>
        <w:rPr>
          <w:sz w:val="20"/>
          <w:szCs w:val="20"/>
          <w:color w:val="auto"/>
        </w:rPr>
      </w:pPr>
    </w:p>
    <w:p>
      <w:pPr>
        <w:spacing w:after="0" w:line="210" w:lineRule="exact"/>
        <w:rPr>
          <w:sz w:val="20"/>
          <w:szCs w:val="20"/>
          <w:color w:val="auto"/>
        </w:rPr>
      </w:pPr>
    </w:p>
    <w:p>
      <w:pPr>
        <w:ind w:right="2419"/>
        <w:spacing w:after="0" w:line="290" w:lineRule="auto"/>
        <w:rPr>
          <w:sz w:val="20"/>
          <w:szCs w:val="20"/>
          <w:color w:val="auto"/>
        </w:rPr>
      </w:pPr>
      <w:r>
        <w:rPr>
          <w:rFonts w:ascii="Courier New" w:cs="Courier New" w:eastAsia="Courier New" w:hAnsi="Courier New"/>
          <w:sz w:val="16"/>
          <w:szCs w:val="16"/>
          <w:color w:val="auto"/>
        </w:rPr>
        <w:t>THE BANK OF NEW YORK MELLON TRUST COMPANY, NATIONAL ASSOCIATION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KURTIS R. KURIMSKY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rPr>
          <w:sz w:val="20"/>
          <w:szCs w:val="20"/>
          <w:color w:val="auto"/>
        </w:rPr>
      </w:pPr>
      <w:r>
        <w:rPr>
          <w:rFonts w:ascii="Courier New" w:cs="Courier New" w:eastAsia="Courier New" w:hAnsi="Courier New"/>
          <w:sz w:val="18"/>
          <w:szCs w:val="18"/>
          <w:color w:val="auto"/>
        </w:rPr>
        <w:t>Kurtis R. Kurimsky</w:t>
      </w:r>
    </w:p>
    <w:p>
      <w:pPr>
        <w:ind w:left="540"/>
        <w:spacing w:after="0" w:line="237" w:lineRule="auto"/>
        <w:rPr>
          <w:sz w:val="20"/>
          <w:szCs w:val="20"/>
          <w:color w:val="auto"/>
        </w:rPr>
      </w:pPr>
      <w:r>
        <w:rPr>
          <w:rFonts w:ascii="Courier New" w:cs="Courier New" w:eastAsia="Courier New" w:hAnsi="Courier New"/>
          <w:sz w:val="18"/>
          <w:szCs w:val="18"/>
          <w:color w:val="auto"/>
        </w:rPr>
        <w:t>Executive Vice President</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March 8, 2016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TRUST OF DELAWARE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LEE JAMES WOOLLEY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640"/>
        <w:spacing w:after="0"/>
        <w:rPr>
          <w:sz w:val="20"/>
          <w:szCs w:val="20"/>
          <w:color w:val="auto"/>
        </w:rPr>
      </w:pPr>
      <w:r>
        <w:rPr>
          <w:rFonts w:ascii="Courier New" w:cs="Courier New" w:eastAsia="Courier New" w:hAnsi="Courier New"/>
          <w:sz w:val="18"/>
          <w:szCs w:val="18"/>
          <w:color w:val="auto"/>
        </w:rPr>
        <w:t>Lee James Woolley</w:t>
      </w:r>
    </w:p>
    <w:p>
      <w:pPr>
        <w:ind w:left="640"/>
        <w:spacing w:after="0" w:line="237" w:lineRule="auto"/>
        <w:rPr>
          <w:sz w:val="20"/>
          <w:szCs w:val="20"/>
          <w:color w:val="auto"/>
        </w:rPr>
      </w:pPr>
      <w:r>
        <w:rPr>
          <w:rFonts w:ascii="Courier New" w:cs="Courier New" w:eastAsia="Courier New" w:hAnsi="Courier New"/>
          <w:sz w:val="18"/>
          <w:szCs w:val="18"/>
          <w:color w:val="auto"/>
        </w:rPr>
        <w:t>Chairman and</w:t>
      </w:r>
    </w:p>
    <w:p>
      <w:pPr>
        <w:ind w:left="640"/>
        <w:spacing w:after="0" w:line="238" w:lineRule="auto"/>
        <w:rPr>
          <w:sz w:val="20"/>
          <w:szCs w:val="20"/>
          <w:color w:val="auto"/>
        </w:rPr>
      </w:pPr>
      <w:r>
        <w:rPr>
          <w:rFonts w:ascii="Courier New" w:cs="Courier New" w:eastAsia="Courier New" w:hAnsi="Courier New"/>
          <w:sz w:val="18"/>
          <w:szCs w:val="18"/>
          <w:color w:val="auto"/>
        </w:rPr>
        <w:t>Chief Executive Officer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October 19, 2015</w:t>
      </w:r>
    </w:p>
    <w:p>
      <w:pPr>
        <w:spacing w:after="0" w:line="200" w:lineRule="exact"/>
        <w:rPr>
          <w:sz w:val="20"/>
          <w:szCs w:val="20"/>
          <w:color w:val="auto"/>
        </w:rPr>
      </w:pPr>
    </w:p>
    <w:p>
      <w:pPr>
        <w:sectPr>
          <w:pgSz w:w="11900" w:h="16838" w:orient="portrait"/>
          <w:cols w:equalWidth="0" w:num="2">
            <w:col w:w="3700" w:space="620"/>
            <w:col w:w="5899"/>
          </w:cols>
          <w:pgMar w:left="240" w:top="142" w:right="1440" w:bottom="0" w:gutter="0" w:footer="0" w:header="0"/>
          <w:type w:val="continuous"/>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2100" w:val="left"/>
          <w:tab w:leader="none" w:pos="8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Investment Advisers and/or Broker-Dealers</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0" w:gutter="0" w:footer="0" w:header="0"/>
          <w:type w:val="continuous"/>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PERSHING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CLAIRE SANTANIELLO</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Claire Santaniello</w:t>
      </w:r>
    </w:p>
    <w:p>
      <w:pPr>
        <w:ind w:left="420"/>
        <w:spacing w:after="0" w:line="237" w:lineRule="auto"/>
        <w:rPr>
          <w:sz w:val="20"/>
          <w:szCs w:val="20"/>
          <w:color w:val="auto"/>
        </w:rPr>
      </w:pPr>
      <w:r>
        <w:rPr>
          <w:rFonts w:ascii="Courier New" w:cs="Courier New" w:eastAsia="Courier New" w:hAnsi="Courier New"/>
          <w:sz w:val="18"/>
          <w:szCs w:val="18"/>
          <w:color w:val="auto"/>
        </w:rPr>
        <w:t>Chief Administrative Officer</w:t>
      </w:r>
    </w:p>
    <w:p>
      <w:pPr>
        <w:ind w:left="420"/>
        <w:spacing w:after="0" w:line="238" w:lineRule="auto"/>
        <w:rPr>
          <w:sz w:val="20"/>
          <w:szCs w:val="20"/>
          <w:color w:val="auto"/>
        </w:rPr>
      </w:pPr>
      <w:r>
        <w:rPr>
          <w:rFonts w:ascii="Courier New" w:cs="Courier New" w:eastAsia="Courier New" w:hAnsi="Courier New"/>
          <w:sz w:val="18"/>
          <w:szCs w:val="18"/>
          <w:color w:val="auto"/>
        </w:rPr>
        <w:t>and Chief Risk Officer</w:t>
      </w:r>
    </w:p>
    <w:p>
      <w:pPr>
        <w:spacing w:after="0"/>
        <w:tabs>
          <w:tab w:leader="none" w:pos="720" w:val="left"/>
          <w:tab w:leader="none" w:pos="1260" w:val="left"/>
        </w:tabs>
        <w:rPr>
          <w:sz w:val="20"/>
          <w:szCs w:val="20"/>
          <w:color w:val="auto"/>
        </w:rPr>
      </w:pPr>
      <w:r>
        <w:rPr>
          <w:rFonts w:ascii="Courier New" w:cs="Courier New" w:eastAsia="Courier New" w:hAnsi="Courier New"/>
          <w:sz w:val="18"/>
          <w:szCs w:val="18"/>
          <w:color w:val="auto"/>
        </w:rPr>
        <w:t>Date:</w:t>
        <w:tab/>
        <w:t>May</w:t>
      </w:r>
      <w:r>
        <w:rPr>
          <w:sz w:val="20"/>
          <w:szCs w:val="20"/>
          <w:color w:val="auto"/>
        </w:rPr>
        <w:tab/>
      </w:r>
      <w:r>
        <w:rPr>
          <w:rFonts w:ascii="Courier New" w:cs="Courier New" w:eastAsia="Courier New" w:hAnsi="Courier New"/>
          <w:sz w:val="16"/>
          <w:szCs w:val="16"/>
          <w:color w:val="auto"/>
        </w:rPr>
        <w:t>24, 2016</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ARX INVESTIMENTOS LTDA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CAMILA SOUZA</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Camila Souza</w:t>
      </w:r>
    </w:p>
    <w:p>
      <w:pPr>
        <w:ind w:left="420"/>
        <w:spacing w:after="0" w:line="237" w:lineRule="auto"/>
        <w:rPr>
          <w:sz w:val="20"/>
          <w:szCs w:val="20"/>
          <w:color w:val="auto"/>
        </w:rPr>
      </w:pPr>
      <w:r>
        <w:rPr>
          <w:rFonts w:ascii="Courier New" w:cs="Courier New" w:eastAsia="Courier New" w:hAnsi="Courier New"/>
          <w:sz w:val="18"/>
          <w:szCs w:val="18"/>
          <w:color w:val="auto"/>
        </w:rPr>
        <w:t>Director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January 4, 2016</w:t>
      </w:r>
    </w:p>
    <w:p>
      <w:pPr>
        <w:spacing w:after="0" w:line="200" w:lineRule="exact"/>
        <w:rPr>
          <w:sz w:val="20"/>
          <w:szCs w:val="20"/>
          <w:color w:val="auto"/>
        </w:rPr>
      </w:pPr>
    </w:p>
    <w:p>
      <w:pPr>
        <w:spacing w:after="0" w:line="210" w:lineRule="exact"/>
        <w:rPr>
          <w:sz w:val="20"/>
          <w:szCs w:val="20"/>
          <w:color w:val="auto"/>
        </w:rPr>
      </w:pPr>
    </w:p>
    <w:p>
      <w:pPr>
        <w:spacing w:after="0" w:line="236" w:lineRule="auto"/>
        <w:rPr>
          <w:sz w:val="20"/>
          <w:szCs w:val="20"/>
          <w:color w:val="auto"/>
        </w:rPr>
      </w:pPr>
      <w:r>
        <w:rPr>
          <w:rFonts w:ascii="Courier New" w:cs="Courier New" w:eastAsia="Courier New" w:hAnsi="Courier New"/>
          <w:sz w:val="18"/>
          <w:szCs w:val="18"/>
          <w:color w:val="auto"/>
        </w:rPr>
        <w:t>BNY MELLON SERVICOS FINANCEIROS DISTRIBUIDORA DE TITULOS E VALORES MOBILIARIOS S.A.</w:t>
      </w:r>
    </w:p>
    <w:p>
      <w:pPr>
        <w:spacing w:after="0" w:line="209" w:lineRule="exact"/>
        <w:rPr>
          <w:sz w:val="20"/>
          <w:szCs w:val="20"/>
          <w:color w:val="auto"/>
        </w:rPr>
      </w:pPr>
    </w:p>
    <w:p>
      <w:pPr>
        <w:jc w:val="center"/>
        <w:ind w:right="420"/>
        <w:spacing w:after="0"/>
        <w:rPr>
          <w:sz w:val="20"/>
          <w:szCs w:val="20"/>
          <w:color w:val="auto"/>
        </w:rPr>
      </w:pPr>
      <w:r>
        <w:rPr>
          <w:rFonts w:ascii="Courier New" w:cs="Courier New" w:eastAsia="Courier New" w:hAnsi="Courier New"/>
          <w:sz w:val="16"/>
          <w:szCs w:val="16"/>
          <w:color w:val="auto"/>
        </w:rPr>
        <w:t>By: /S/ CARLOS ALBERTO SARAIVA</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Carlos Alberto Saraiva</w:t>
      </w:r>
    </w:p>
    <w:p>
      <w:pPr>
        <w:ind w:left="420"/>
        <w:spacing w:after="0"/>
        <w:rPr>
          <w:sz w:val="20"/>
          <w:szCs w:val="20"/>
          <w:color w:val="auto"/>
        </w:rPr>
      </w:pPr>
      <w:r>
        <w:rPr>
          <w:rFonts w:ascii="Courier New" w:cs="Courier New" w:eastAsia="Courier New" w:hAnsi="Courier New"/>
          <w:sz w:val="18"/>
          <w:szCs w:val="18"/>
          <w:color w:val="auto"/>
        </w:rPr>
        <w:t>Director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May 5, 2016</w:t>
      </w:r>
    </w:p>
    <w:p>
      <w:pPr>
        <w:spacing w:after="0" w:line="200" w:lineRule="exact"/>
        <w:rPr>
          <w:sz w:val="20"/>
          <w:szCs w:val="20"/>
          <w:color w:val="auto"/>
        </w:rPr>
      </w:pPr>
    </w:p>
    <w:p>
      <w:pPr>
        <w:spacing w:after="0" w:line="210" w:lineRule="exact"/>
        <w:rPr>
          <w:sz w:val="20"/>
          <w:szCs w:val="20"/>
          <w:color w:val="auto"/>
        </w:rPr>
      </w:pPr>
    </w:p>
    <w:p>
      <w:pPr>
        <w:spacing w:after="0" w:line="235" w:lineRule="auto"/>
        <w:rPr>
          <w:sz w:val="20"/>
          <w:szCs w:val="20"/>
          <w:color w:val="auto"/>
        </w:rPr>
      </w:pPr>
      <w:r>
        <w:rPr>
          <w:rFonts w:ascii="Courier New" w:cs="Courier New" w:eastAsia="Courier New" w:hAnsi="Courier New"/>
          <w:sz w:val="18"/>
          <w:szCs w:val="18"/>
          <w:color w:val="auto"/>
        </w:rPr>
        <w:t>BNY MELLON ADMINISTRACAO DE ATIVOS LTDA</w:t>
      </w:r>
    </w:p>
    <w:p>
      <w:pPr>
        <w:spacing w:after="0" w:line="208" w:lineRule="exact"/>
        <w:rPr>
          <w:sz w:val="20"/>
          <w:szCs w:val="20"/>
          <w:color w:val="auto"/>
        </w:rPr>
      </w:pPr>
    </w:p>
    <w:p>
      <w:pPr>
        <w:jc w:val="center"/>
        <w:ind w:right="420"/>
        <w:spacing w:after="0"/>
        <w:rPr>
          <w:sz w:val="20"/>
          <w:szCs w:val="20"/>
          <w:color w:val="auto"/>
        </w:rPr>
      </w:pPr>
      <w:r>
        <w:rPr>
          <w:rFonts w:ascii="Courier New" w:cs="Courier New" w:eastAsia="Courier New" w:hAnsi="Courier New"/>
          <w:sz w:val="16"/>
          <w:szCs w:val="16"/>
          <w:color w:val="auto"/>
        </w:rPr>
        <w:t>By: /S/ CARLOS ALBERTO SARAIVA</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Carlos Alberto Saraiva</w:t>
      </w:r>
    </w:p>
    <w:p>
      <w:pPr>
        <w:ind w:left="420"/>
        <w:spacing w:after="0"/>
        <w:rPr>
          <w:sz w:val="20"/>
          <w:szCs w:val="20"/>
          <w:color w:val="auto"/>
        </w:rPr>
      </w:pPr>
      <w:r>
        <w:rPr>
          <w:rFonts w:ascii="Courier New" w:cs="Courier New" w:eastAsia="Courier New" w:hAnsi="Courier New"/>
          <w:sz w:val="18"/>
          <w:szCs w:val="18"/>
          <w:color w:val="auto"/>
        </w:rPr>
        <w:t>Director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May 5, 2016</w:t>
      </w:r>
    </w:p>
    <w:p>
      <w:pPr>
        <w:spacing w:after="0" w:line="200" w:lineRule="exact"/>
        <w:rPr>
          <w:sz w:val="20"/>
          <w:szCs w:val="20"/>
          <w:color w:val="auto"/>
        </w:rPr>
      </w:pPr>
    </w:p>
    <w:p>
      <w:pPr>
        <w:spacing w:after="0" w:line="210" w:lineRule="exact"/>
        <w:rPr>
          <w:sz w:val="20"/>
          <w:szCs w:val="20"/>
          <w:color w:val="auto"/>
        </w:rPr>
      </w:pPr>
    </w:p>
    <w:p>
      <w:pPr>
        <w:ind w:right="100"/>
        <w:spacing w:after="0" w:line="235" w:lineRule="auto"/>
        <w:rPr>
          <w:sz w:val="20"/>
          <w:szCs w:val="20"/>
          <w:color w:val="auto"/>
        </w:rPr>
      </w:pPr>
      <w:r>
        <w:rPr>
          <w:rFonts w:ascii="Courier New" w:cs="Courier New" w:eastAsia="Courier New" w:hAnsi="Courier New"/>
          <w:sz w:val="18"/>
          <w:szCs w:val="18"/>
          <w:color w:val="auto"/>
        </w:rPr>
        <w:t>BNY MELLON ALOCACAO DE PATRIMONIO LTDA</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GUSTAVO CASTELLO BRANCO</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Gustavo Castello Branco</w:t>
      </w:r>
    </w:p>
    <w:p>
      <w:pPr>
        <w:ind w:left="420"/>
        <w:spacing w:after="0" w:line="237" w:lineRule="auto"/>
        <w:rPr>
          <w:sz w:val="20"/>
          <w:szCs w:val="20"/>
          <w:color w:val="auto"/>
        </w:rPr>
      </w:pPr>
      <w:r>
        <w:rPr>
          <w:rFonts w:ascii="Courier New" w:cs="Courier New" w:eastAsia="Courier New" w:hAnsi="Courier New"/>
          <w:sz w:val="18"/>
          <w:szCs w:val="18"/>
          <w:color w:val="auto"/>
        </w:rPr>
        <w:t>Director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January 4, 2016</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BNY MELLON INVESTMENT ADVISER, INC</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JAMES BITETTO</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James Bitetto</w:t>
      </w:r>
    </w:p>
    <w:p>
      <w:pPr>
        <w:ind w:left="420"/>
        <w:spacing w:after="0" w:line="237" w:lineRule="auto"/>
        <w:rPr>
          <w:sz w:val="20"/>
          <w:szCs w:val="20"/>
          <w:color w:val="auto"/>
        </w:rPr>
      </w:pPr>
      <w:r>
        <w:rPr>
          <w:rFonts w:ascii="Courier New" w:cs="Courier New" w:eastAsia="Courier New" w:hAnsi="Courier New"/>
          <w:sz w:val="18"/>
          <w:szCs w:val="18"/>
          <w:color w:val="auto"/>
        </w:rPr>
        <w:t>Secretary</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June 03, 2019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LOCKWOOD ADVISORS,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JOHN J. BRETT</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John J. Brett</w:t>
      </w:r>
    </w:p>
    <w:p>
      <w:pPr>
        <w:ind w:left="420"/>
        <w:spacing w:after="0" w:line="237" w:lineRule="auto"/>
        <w:rPr>
          <w:sz w:val="20"/>
          <w:szCs w:val="20"/>
          <w:color w:val="auto"/>
        </w:rPr>
      </w:pPr>
      <w:r>
        <w:rPr>
          <w:rFonts w:ascii="Courier New" w:cs="Courier New" w:eastAsia="Courier New" w:hAnsi="Courier New"/>
          <w:sz w:val="18"/>
          <w:szCs w:val="18"/>
          <w:color w:val="auto"/>
        </w:rPr>
        <w:t>Chairman</w:t>
      </w:r>
    </w:p>
    <w:p>
      <w:pPr>
        <w:spacing w:after="0" w:line="20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July 30, 2015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MELLON INVESTMENTS CORPORATION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JENNIFER CASSEDY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Jennifer Cassedy</w:t>
      </w:r>
    </w:p>
    <w:p>
      <w:pPr>
        <w:ind w:left="420"/>
        <w:spacing w:after="0" w:line="237" w:lineRule="auto"/>
        <w:rPr>
          <w:sz w:val="20"/>
          <w:szCs w:val="20"/>
          <w:color w:val="auto"/>
        </w:rPr>
      </w:pPr>
      <w:r>
        <w:rPr>
          <w:rFonts w:ascii="Courier New" w:cs="Courier New" w:eastAsia="Courier New" w:hAnsi="Courier New"/>
          <w:sz w:val="18"/>
          <w:szCs w:val="18"/>
          <w:color w:val="auto"/>
        </w:rPr>
        <w:t>Chief Compliance Officer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January 10, 2019</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8"/>
          <w:szCs w:val="18"/>
          <w:color w:val="auto"/>
        </w:rPr>
        <w:t>BNY MELLON CAPITAL MARKETS, LLC</w:t>
      </w:r>
    </w:p>
    <w:p>
      <w:pPr>
        <w:spacing w:after="0" w:line="201"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By: /S/ JEFF GEARHART</w:t>
      </w:r>
    </w:p>
    <w:p>
      <w:pPr>
        <w:ind w:left="520"/>
        <w:spacing w:after="0" w:line="238" w:lineRule="auto"/>
        <w:rPr>
          <w:sz w:val="20"/>
          <w:szCs w:val="20"/>
          <w:color w:val="auto"/>
        </w:rPr>
      </w:pPr>
      <w:r>
        <w:rPr>
          <w:rFonts w:ascii="Courier New" w:cs="Courier New" w:eastAsia="Courier New" w:hAnsi="Courier New"/>
          <w:sz w:val="18"/>
          <w:szCs w:val="18"/>
          <w:color w:val="auto"/>
        </w:rPr>
        <w:t>----------------------</w:t>
      </w:r>
    </w:p>
    <w:p>
      <w:pPr>
        <w:ind w:left="520"/>
        <w:spacing w:after="0"/>
        <w:rPr>
          <w:sz w:val="20"/>
          <w:szCs w:val="20"/>
          <w:color w:val="auto"/>
        </w:rPr>
      </w:pPr>
      <w:r>
        <w:rPr>
          <w:rFonts w:ascii="Courier New" w:cs="Courier New" w:eastAsia="Courier New" w:hAnsi="Courier New"/>
          <w:sz w:val="18"/>
          <w:szCs w:val="18"/>
          <w:color w:val="auto"/>
        </w:rPr>
        <w:t>Jeff Gearhart</w:t>
      </w:r>
    </w:p>
    <w:p>
      <w:pPr>
        <w:ind w:left="520"/>
        <w:spacing w:after="0" w:line="237" w:lineRule="auto"/>
        <w:rPr>
          <w:sz w:val="20"/>
          <w:szCs w:val="20"/>
          <w:color w:val="auto"/>
        </w:rPr>
      </w:pPr>
      <w:r>
        <w:rPr>
          <w:rFonts w:ascii="Courier New" w:cs="Courier New" w:eastAsia="Courier New" w:hAnsi="Courier New"/>
          <w:sz w:val="18"/>
          <w:szCs w:val="18"/>
          <w:color w:val="auto"/>
        </w:rPr>
        <w:t>Chief Operating Officer</w:t>
      </w:r>
    </w:p>
    <w:p>
      <w:pPr>
        <w:spacing w:after="0" w:line="202" w:lineRule="exact"/>
        <w:rPr>
          <w:sz w:val="20"/>
          <w:szCs w:val="20"/>
          <w:color w:val="auto"/>
        </w:rPr>
      </w:pPr>
    </w:p>
    <w:p>
      <w:pPr>
        <w:ind w:left="100"/>
        <w:spacing w:after="0"/>
        <w:tabs>
          <w:tab w:leader="none" w:pos="8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October 19, 2016</w:t>
      </w:r>
    </w:p>
    <w:p>
      <w:pPr>
        <w:spacing w:after="0" w:line="200" w:lineRule="exact"/>
        <w:rPr>
          <w:sz w:val="20"/>
          <w:szCs w:val="20"/>
          <w:color w:val="auto"/>
        </w:rPr>
      </w:pPr>
    </w:p>
    <w:p>
      <w:pPr>
        <w:spacing w:after="0" w:line="204"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ARX INVESTIMENTOS LTDA</w:t>
      </w:r>
    </w:p>
    <w:p>
      <w:pPr>
        <w:spacing w:after="0" w:line="201"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By: /S/ GUILHERME ABRY</w:t>
      </w:r>
    </w:p>
    <w:p>
      <w:pPr>
        <w:ind w:left="520"/>
        <w:spacing w:after="0" w:line="238" w:lineRule="auto"/>
        <w:rPr>
          <w:sz w:val="20"/>
          <w:szCs w:val="20"/>
          <w:color w:val="auto"/>
        </w:rPr>
      </w:pPr>
      <w:r>
        <w:rPr>
          <w:rFonts w:ascii="Courier New" w:cs="Courier New" w:eastAsia="Courier New" w:hAnsi="Courier New"/>
          <w:sz w:val="18"/>
          <w:szCs w:val="18"/>
          <w:color w:val="auto"/>
        </w:rPr>
        <w:t>---------------------</w:t>
      </w:r>
    </w:p>
    <w:p>
      <w:pPr>
        <w:ind w:left="520"/>
        <w:spacing w:after="0"/>
        <w:rPr>
          <w:sz w:val="20"/>
          <w:szCs w:val="20"/>
          <w:color w:val="auto"/>
        </w:rPr>
      </w:pPr>
      <w:r>
        <w:rPr>
          <w:rFonts w:ascii="Courier New" w:cs="Courier New" w:eastAsia="Courier New" w:hAnsi="Courier New"/>
          <w:sz w:val="18"/>
          <w:szCs w:val="18"/>
          <w:color w:val="auto"/>
        </w:rPr>
        <w:t>Guilherme Abry</w:t>
      </w:r>
    </w:p>
    <w:p>
      <w:pPr>
        <w:ind w:left="520"/>
        <w:spacing w:after="0" w:line="237" w:lineRule="auto"/>
        <w:rPr>
          <w:sz w:val="20"/>
          <w:szCs w:val="20"/>
          <w:color w:val="auto"/>
        </w:rPr>
      </w:pPr>
      <w:r>
        <w:rPr>
          <w:rFonts w:ascii="Courier New" w:cs="Courier New" w:eastAsia="Courier New" w:hAnsi="Courier New"/>
          <w:sz w:val="18"/>
          <w:szCs w:val="18"/>
          <w:color w:val="auto"/>
        </w:rPr>
        <w:t>Director</w:t>
      </w:r>
    </w:p>
    <w:p>
      <w:pPr>
        <w:ind w:left="100"/>
        <w:spacing w:after="0"/>
        <w:tabs>
          <w:tab w:leader="none" w:pos="8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January 4, 2016</w:t>
      </w:r>
    </w:p>
    <w:p>
      <w:pPr>
        <w:spacing w:after="0" w:line="200" w:lineRule="exact"/>
        <w:rPr>
          <w:sz w:val="20"/>
          <w:szCs w:val="20"/>
          <w:color w:val="auto"/>
        </w:rPr>
      </w:pPr>
    </w:p>
    <w:p>
      <w:pPr>
        <w:spacing w:after="0" w:line="210" w:lineRule="exact"/>
        <w:rPr>
          <w:sz w:val="20"/>
          <w:szCs w:val="20"/>
          <w:color w:val="auto"/>
        </w:rPr>
      </w:pPr>
    </w:p>
    <w:p>
      <w:pPr>
        <w:ind w:left="100" w:right="2319"/>
        <w:spacing w:after="0" w:line="236" w:lineRule="auto"/>
        <w:rPr>
          <w:sz w:val="20"/>
          <w:szCs w:val="20"/>
          <w:color w:val="auto"/>
        </w:rPr>
      </w:pPr>
      <w:r>
        <w:rPr>
          <w:rFonts w:ascii="Courier New" w:cs="Courier New" w:eastAsia="Courier New" w:hAnsi="Courier New"/>
          <w:sz w:val="18"/>
          <w:szCs w:val="18"/>
          <w:color w:val="auto"/>
        </w:rPr>
        <w:t>BNY MELLON SERVICOS FINANCEIROS DISTRIBUIDORA DE TITULOS E VALORES MOBILIARIOS S.A.</w:t>
      </w:r>
    </w:p>
    <w:p>
      <w:pPr>
        <w:spacing w:after="0" w:line="209"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By: /S/ MARCUS VINICIUS MATHIAS PEREIRA</w:t>
      </w:r>
    </w:p>
    <w:p>
      <w:pPr>
        <w:spacing w:after="0" w:line="21"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Marcus Vinicius Mathias Pereira</w:t>
      </w:r>
    </w:p>
    <w:p>
      <w:pPr>
        <w:ind w:left="520"/>
        <w:spacing w:after="0" w:line="238" w:lineRule="auto"/>
        <w:rPr>
          <w:sz w:val="20"/>
          <w:szCs w:val="20"/>
          <w:color w:val="auto"/>
        </w:rPr>
      </w:pPr>
      <w:r>
        <w:rPr>
          <w:rFonts w:ascii="Courier New" w:cs="Courier New" w:eastAsia="Courier New" w:hAnsi="Courier New"/>
          <w:sz w:val="18"/>
          <w:szCs w:val="18"/>
          <w:color w:val="auto"/>
        </w:rPr>
        <w:t>Director</w:t>
      </w:r>
    </w:p>
    <w:p>
      <w:pPr>
        <w:ind w:left="100"/>
        <w:spacing w:after="0"/>
        <w:tabs>
          <w:tab w:leader="none" w:pos="8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May 5, 2016</w:t>
      </w:r>
    </w:p>
    <w:p>
      <w:pPr>
        <w:spacing w:after="0" w:line="200" w:lineRule="exact"/>
        <w:rPr>
          <w:sz w:val="20"/>
          <w:szCs w:val="20"/>
          <w:color w:val="auto"/>
        </w:rPr>
      </w:pPr>
    </w:p>
    <w:p>
      <w:pPr>
        <w:spacing w:after="0" w:line="209" w:lineRule="exact"/>
        <w:rPr>
          <w:sz w:val="20"/>
          <w:szCs w:val="20"/>
          <w:color w:val="auto"/>
        </w:rPr>
      </w:pPr>
    </w:p>
    <w:p>
      <w:pPr>
        <w:ind w:left="100" w:right="2319"/>
        <w:spacing w:after="0" w:line="235" w:lineRule="auto"/>
        <w:rPr>
          <w:sz w:val="20"/>
          <w:szCs w:val="20"/>
          <w:color w:val="auto"/>
        </w:rPr>
      </w:pPr>
      <w:r>
        <w:rPr>
          <w:rFonts w:ascii="Courier New" w:cs="Courier New" w:eastAsia="Courier New" w:hAnsi="Courier New"/>
          <w:sz w:val="18"/>
          <w:szCs w:val="18"/>
          <w:color w:val="auto"/>
        </w:rPr>
        <w:t>BNY MELLON ADMINISTRACAO DE ATIVOS LTDA</w:t>
      </w:r>
    </w:p>
    <w:p>
      <w:pPr>
        <w:spacing w:after="0" w:line="20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By: /S/ MARCUS VINICIUS MATHIAS PEREIRA</w:t>
      </w:r>
    </w:p>
    <w:p>
      <w:pPr>
        <w:spacing w:after="0" w:line="21"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Marcus Vinicius Mathias Pereira</w:t>
      </w:r>
    </w:p>
    <w:p>
      <w:pPr>
        <w:ind w:left="520"/>
        <w:spacing w:after="0" w:line="238" w:lineRule="auto"/>
        <w:rPr>
          <w:sz w:val="20"/>
          <w:szCs w:val="20"/>
          <w:color w:val="auto"/>
        </w:rPr>
      </w:pPr>
      <w:r>
        <w:rPr>
          <w:rFonts w:ascii="Courier New" w:cs="Courier New" w:eastAsia="Courier New" w:hAnsi="Courier New"/>
          <w:sz w:val="18"/>
          <w:szCs w:val="18"/>
          <w:color w:val="auto"/>
        </w:rPr>
        <w:t>Director</w:t>
      </w:r>
    </w:p>
    <w:p>
      <w:pPr>
        <w:ind w:left="100"/>
        <w:spacing w:after="0"/>
        <w:tabs>
          <w:tab w:leader="none" w:pos="8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May 5, 2016</w:t>
      </w:r>
    </w:p>
    <w:p>
      <w:pPr>
        <w:spacing w:after="0" w:line="200" w:lineRule="exact"/>
        <w:rPr>
          <w:sz w:val="20"/>
          <w:szCs w:val="20"/>
          <w:color w:val="auto"/>
        </w:rPr>
      </w:pPr>
    </w:p>
    <w:p>
      <w:pPr>
        <w:spacing w:after="0" w:line="209" w:lineRule="exact"/>
        <w:rPr>
          <w:sz w:val="20"/>
          <w:szCs w:val="20"/>
          <w:color w:val="auto"/>
        </w:rPr>
      </w:pPr>
    </w:p>
    <w:p>
      <w:pPr>
        <w:ind w:left="100" w:right="2419"/>
        <w:spacing w:after="0" w:line="235" w:lineRule="auto"/>
        <w:rPr>
          <w:sz w:val="20"/>
          <w:szCs w:val="20"/>
          <w:color w:val="auto"/>
        </w:rPr>
      </w:pPr>
      <w:r>
        <w:rPr>
          <w:rFonts w:ascii="Courier New" w:cs="Courier New" w:eastAsia="Courier New" w:hAnsi="Courier New"/>
          <w:sz w:val="18"/>
          <w:szCs w:val="18"/>
          <w:color w:val="auto"/>
        </w:rPr>
        <w:t>BNY MELLON ALOCACAO DE PATRIMONIO LTDA</w:t>
      </w:r>
    </w:p>
    <w:p>
      <w:pPr>
        <w:spacing w:after="0" w:line="203"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By: /S/ CAMILA SOUZA</w:t>
      </w:r>
    </w:p>
    <w:p>
      <w:pPr>
        <w:ind w:left="520"/>
        <w:spacing w:after="0" w:line="238" w:lineRule="auto"/>
        <w:rPr>
          <w:sz w:val="20"/>
          <w:szCs w:val="20"/>
          <w:color w:val="auto"/>
        </w:rPr>
      </w:pPr>
      <w:r>
        <w:rPr>
          <w:rFonts w:ascii="Courier New" w:cs="Courier New" w:eastAsia="Courier New" w:hAnsi="Courier New"/>
          <w:sz w:val="18"/>
          <w:szCs w:val="18"/>
          <w:color w:val="auto"/>
        </w:rPr>
        <w:t>---------------------</w:t>
      </w:r>
    </w:p>
    <w:p>
      <w:pPr>
        <w:ind w:left="520"/>
        <w:spacing w:after="0"/>
        <w:rPr>
          <w:sz w:val="20"/>
          <w:szCs w:val="20"/>
          <w:color w:val="auto"/>
        </w:rPr>
      </w:pPr>
      <w:r>
        <w:rPr>
          <w:rFonts w:ascii="Courier New" w:cs="Courier New" w:eastAsia="Courier New" w:hAnsi="Courier New"/>
          <w:sz w:val="18"/>
          <w:szCs w:val="18"/>
          <w:color w:val="auto"/>
        </w:rPr>
        <w:t>Camila Souza</w:t>
      </w:r>
    </w:p>
    <w:p>
      <w:pPr>
        <w:ind w:left="520"/>
        <w:spacing w:after="0" w:line="237" w:lineRule="auto"/>
        <w:rPr>
          <w:sz w:val="20"/>
          <w:szCs w:val="20"/>
          <w:color w:val="auto"/>
        </w:rPr>
      </w:pPr>
      <w:r>
        <w:rPr>
          <w:rFonts w:ascii="Courier New" w:cs="Courier New" w:eastAsia="Courier New" w:hAnsi="Courier New"/>
          <w:sz w:val="18"/>
          <w:szCs w:val="18"/>
          <w:color w:val="auto"/>
        </w:rPr>
        <w:t>Director</w:t>
      </w:r>
    </w:p>
    <w:p>
      <w:pPr>
        <w:ind w:left="100"/>
        <w:spacing w:after="0"/>
        <w:tabs>
          <w:tab w:leader="none" w:pos="8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January 4, 2016</w:t>
      </w:r>
    </w:p>
    <w:p>
      <w:pPr>
        <w:spacing w:after="0" w:line="200" w:lineRule="exact"/>
        <w:rPr>
          <w:sz w:val="20"/>
          <w:szCs w:val="20"/>
          <w:color w:val="auto"/>
        </w:rPr>
      </w:pPr>
    </w:p>
    <w:p>
      <w:pPr>
        <w:spacing w:after="0" w:line="204"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INSIGHT INVESTMENT MANAGEMENT</w:t>
      </w:r>
    </w:p>
    <w:p>
      <w:pPr>
        <w:ind w:left="100"/>
        <w:spacing w:after="0" w:line="238" w:lineRule="auto"/>
        <w:rPr>
          <w:sz w:val="20"/>
          <w:szCs w:val="20"/>
          <w:color w:val="auto"/>
        </w:rPr>
      </w:pPr>
      <w:r>
        <w:rPr>
          <w:rFonts w:ascii="Courier New" w:cs="Courier New" w:eastAsia="Courier New" w:hAnsi="Courier New"/>
          <w:sz w:val="18"/>
          <w:szCs w:val="18"/>
          <w:color w:val="auto"/>
        </w:rPr>
        <w:t>(GLOBAL) LIMITED</w:t>
      </w:r>
    </w:p>
    <w:p>
      <w:pPr>
        <w:spacing w:after="0" w:line="202"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By: /s/ CHARLES FARQUHARSON</w:t>
      </w:r>
    </w:p>
    <w:p>
      <w:pPr>
        <w:ind w:left="520"/>
        <w:spacing w:after="0" w:line="238" w:lineRule="auto"/>
        <w:rPr>
          <w:sz w:val="20"/>
          <w:szCs w:val="20"/>
          <w:color w:val="auto"/>
        </w:rPr>
      </w:pPr>
      <w:r>
        <w:rPr>
          <w:rFonts w:ascii="Courier New" w:cs="Courier New" w:eastAsia="Courier New" w:hAnsi="Courier New"/>
          <w:sz w:val="18"/>
          <w:szCs w:val="18"/>
          <w:color w:val="auto"/>
        </w:rPr>
        <w:t>----------------------</w:t>
      </w:r>
    </w:p>
    <w:p>
      <w:pPr>
        <w:ind w:left="520"/>
        <w:spacing w:after="0"/>
        <w:rPr>
          <w:sz w:val="20"/>
          <w:szCs w:val="20"/>
          <w:color w:val="auto"/>
        </w:rPr>
      </w:pPr>
      <w:r>
        <w:rPr>
          <w:rFonts w:ascii="Courier New" w:cs="Courier New" w:eastAsia="Courier New" w:hAnsi="Courier New"/>
          <w:sz w:val="18"/>
          <w:szCs w:val="18"/>
          <w:color w:val="auto"/>
        </w:rPr>
        <w:t>Charles Farquharson</w:t>
      </w:r>
    </w:p>
    <w:p>
      <w:pPr>
        <w:ind w:left="520"/>
        <w:spacing w:after="0" w:line="237" w:lineRule="auto"/>
        <w:rPr>
          <w:sz w:val="20"/>
          <w:szCs w:val="20"/>
          <w:color w:val="auto"/>
        </w:rPr>
      </w:pPr>
      <w:r>
        <w:rPr>
          <w:rFonts w:ascii="Courier New" w:cs="Courier New" w:eastAsia="Courier New" w:hAnsi="Courier New"/>
          <w:sz w:val="18"/>
          <w:szCs w:val="18"/>
          <w:color w:val="auto"/>
        </w:rPr>
        <w:t>Chief Risk Officer</w:t>
      </w:r>
    </w:p>
    <w:p>
      <w:pPr>
        <w:ind w:left="100"/>
        <w:spacing w:after="0"/>
        <w:tabs>
          <w:tab w:leader="none" w:pos="8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16, 2016</w:t>
      </w:r>
    </w:p>
    <w:p>
      <w:pPr>
        <w:spacing w:after="0" w:line="200" w:lineRule="exact"/>
        <w:rPr>
          <w:sz w:val="20"/>
          <w:szCs w:val="20"/>
          <w:color w:val="auto"/>
        </w:rPr>
      </w:pPr>
    </w:p>
    <w:p>
      <w:pPr>
        <w:spacing w:after="0" w:line="210" w:lineRule="exact"/>
        <w:rPr>
          <w:sz w:val="20"/>
          <w:szCs w:val="20"/>
          <w:color w:val="auto"/>
        </w:rPr>
      </w:pPr>
    </w:p>
    <w:p>
      <w:pPr>
        <w:ind w:left="100" w:right="2419"/>
        <w:spacing w:after="0" w:line="235" w:lineRule="auto"/>
        <w:rPr>
          <w:sz w:val="20"/>
          <w:szCs w:val="20"/>
          <w:color w:val="auto"/>
        </w:rPr>
      </w:pPr>
      <w:r>
        <w:rPr>
          <w:rFonts w:ascii="Courier New" w:cs="Courier New" w:eastAsia="Courier New" w:hAnsi="Courier New"/>
          <w:sz w:val="18"/>
          <w:szCs w:val="18"/>
          <w:color w:val="auto"/>
        </w:rPr>
        <w:t>BNY MELLON ASSET MANAGEMENT JAPAN LIMITED</w:t>
      </w:r>
    </w:p>
    <w:p>
      <w:pPr>
        <w:ind w:left="100"/>
        <w:spacing w:after="0"/>
        <w:rPr>
          <w:sz w:val="20"/>
          <w:szCs w:val="20"/>
          <w:color w:val="auto"/>
        </w:rPr>
      </w:pPr>
      <w:r>
        <w:rPr>
          <w:rFonts w:ascii="Courier New" w:cs="Courier New" w:eastAsia="Courier New" w:hAnsi="Courier New"/>
          <w:sz w:val="18"/>
          <w:szCs w:val="18"/>
          <w:color w:val="auto"/>
        </w:rPr>
        <w:t>By: /S/ SHIZU KISHIMOTO</w:t>
      </w:r>
    </w:p>
    <w:p>
      <w:pPr>
        <w:ind w:left="100"/>
        <w:spacing w:after="0" w:line="238" w:lineRule="auto"/>
        <w:rPr>
          <w:sz w:val="20"/>
          <w:szCs w:val="20"/>
          <w:color w:val="auto"/>
        </w:rPr>
      </w:pPr>
      <w:r>
        <w:rPr>
          <w:rFonts w:ascii="Courier New" w:cs="Courier New" w:eastAsia="Courier New" w:hAnsi="Courier New"/>
          <w:sz w:val="18"/>
          <w:szCs w:val="18"/>
          <w:color w:val="auto"/>
        </w:rPr>
        <w:t>---------------------</w:t>
      </w:r>
    </w:p>
    <w:p>
      <w:pPr>
        <w:ind w:left="100"/>
        <w:spacing w:after="0"/>
        <w:rPr>
          <w:sz w:val="20"/>
          <w:szCs w:val="20"/>
          <w:color w:val="auto"/>
        </w:rPr>
      </w:pPr>
      <w:r>
        <w:rPr>
          <w:rFonts w:ascii="Courier New" w:cs="Courier New" w:eastAsia="Courier New" w:hAnsi="Courier New"/>
          <w:sz w:val="18"/>
          <w:szCs w:val="18"/>
          <w:color w:val="auto"/>
        </w:rPr>
        <w:t>Shizu Kishimoto</w:t>
      </w:r>
    </w:p>
    <w:p>
      <w:pPr>
        <w:ind w:left="100"/>
        <w:spacing w:after="0" w:line="237" w:lineRule="auto"/>
        <w:rPr>
          <w:sz w:val="20"/>
          <w:szCs w:val="20"/>
          <w:color w:val="auto"/>
        </w:rPr>
      </w:pPr>
      <w:r>
        <w:rPr>
          <w:rFonts w:ascii="Courier New" w:cs="Courier New" w:eastAsia="Courier New" w:hAnsi="Courier New"/>
          <w:sz w:val="18"/>
          <w:szCs w:val="18"/>
          <w:color w:val="auto"/>
        </w:rPr>
        <w:t>Representative Director</w:t>
      </w:r>
    </w:p>
    <w:p>
      <w:pPr>
        <w:ind w:left="100"/>
        <w:spacing w:after="0" w:line="238" w:lineRule="auto"/>
        <w:rPr>
          <w:sz w:val="20"/>
          <w:szCs w:val="20"/>
          <w:color w:val="auto"/>
        </w:rPr>
      </w:pPr>
      <w:r>
        <w:rPr>
          <w:rFonts w:ascii="Courier New" w:cs="Courier New" w:eastAsia="Courier New" w:hAnsi="Courier New"/>
          <w:sz w:val="18"/>
          <w:szCs w:val="18"/>
          <w:color w:val="auto"/>
        </w:rPr>
        <w:t>and President</w:t>
      </w:r>
    </w:p>
    <w:p>
      <w:pPr>
        <w:ind w:left="100"/>
        <w:spacing w:after="0"/>
        <w:tabs>
          <w:tab w:leader="none" w:pos="8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August 5, 2015</w:t>
      </w:r>
    </w:p>
    <w:p>
      <w:pPr>
        <w:spacing w:after="0" w:line="200" w:lineRule="exact"/>
        <w:rPr>
          <w:sz w:val="20"/>
          <w:szCs w:val="20"/>
          <w:color w:val="auto"/>
        </w:rPr>
      </w:pPr>
    </w:p>
    <w:p>
      <w:pPr>
        <w:spacing w:after="0" w:line="203"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BNY MELLON SECURITIES CORPORATION</w:t>
      </w:r>
    </w:p>
    <w:p>
      <w:pPr>
        <w:spacing w:after="0" w:line="200" w:lineRule="exact"/>
        <w:rPr>
          <w:sz w:val="20"/>
          <w:szCs w:val="20"/>
          <w:color w:val="auto"/>
        </w:rPr>
      </w:pPr>
    </w:p>
    <w:p>
      <w:pPr>
        <w:spacing w:after="0" w:line="204" w:lineRule="exact"/>
        <w:rPr>
          <w:sz w:val="20"/>
          <w:szCs w:val="20"/>
          <w:color w:val="auto"/>
        </w:rPr>
      </w:pPr>
    </w:p>
    <w:p>
      <w:pPr>
        <w:ind w:left="100"/>
        <w:spacing w:after="0"/>
        <w:tabs>
          <w:tab w:leader="none" w:pos="104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KENNETH J. BRADLE</w:t>
      </w:r>
    </w:p>
    <w:p>
      <w:pPr>
        <w:ind w:left="520"/>
        <w:spacing w:after="0" w:line="238" w:lineRule="auto"/>
        <w:rPr>
          <w:sz w:val="20"/>
          <w:szCs w:val="20"/>
          <w:color w:val="auto"/>
        </w:rPr>
      </w:pPr>
      <w:r>
        <w:rPr>
          <w:rFonts w:ascii="Courier New" w:cs="Courier New" w:eastAsia="Courier New" w:hAnsi="Courier New"/>
          <w:sz w:val="18"/>
          <w:szCs w:val="18"/>
          <w:color w:val="auto"/>
        </w:rPr>
        <w:t>---------------------</w:t>
      </w:r>
    </w:p>
    <w:p>
      <w:pPr>
        <w:ind w:left="520"/>
        <w:spacing w:after="0"/>
        <w:rPr>
          <w:sz w:val="20"/>
          <w:szCs w:val="20"/>
          <w:color w:val="auto"/>
        </w:rPr>
      </w:pPr>
      <w:r>
        <w:rPr>
          <w:rFonts w:ascii="Courier New" w:cs="Courier New" w:eastAsia="Courier New" w:hAnsi="Courier New"/>
          <w:sz w:val="18"/>
          <w:szCs w:val="18"/>
          <w:color w:val="auto"/>
        </w:rPr>
        <w:t>Kenneth J. Bradle</w:t>
      </w:r>
    </w:p>
    <w:p>
      <w:pPr>
        <w:ind w:left="520"/>
        <w:spacing w:after="0" w:line="237" w:lineRule="auto"/>
        <w:rPr>
          <w:sz w:val="20"/>
          <w:szCs w:val="20"/>
          <w:color w:val="auto"/>
        </w:rPr>
      </w:pPr>
      <w:r>
        <w:rPr>
          <w:rFonts w:ascii="Courier New" w:cs="Courier New" w:eastAsia="Courier New" w:hAnsi="Courier New"/>
          <w:sz w:val="18"/>
          <w:szCs w:val="18"/>
          <w:color w:val="auto"/>
        </w:rPr>
        <w:t>President</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June 03, 2019</w:t>
      </w:r>
    </w:p>
    <w:p>
      <w:pPr>
        <w:spacing w:after="0" w:line="200" w:lineRule="exact"/>
        <w:rPr>
          <w:sz w:val="20"/>
          <w:szCs w:val="20"/>
          <w:color w:val="auto"/>
        </w:rPr>
      </w:pPr>
    </w:p>
    <w:p>
      <w:pPr>
        <w:sectPr>
          <w:pgSz w:w="11900" w:h="16838" w:orient="portrait"/>
          <w:cols w:equalWidth="0" w:num="2">
            <w:col w:w="3580" w:space="640"/>
            <w:col w:w="5999"/>
          </w:cols>
          <w:pgMar w:left="240" w:top="136" w:right="1440" w:bottom="0" w:gutter="0" w:footer="0" w:header="0"/>
        </w:sectPr>
      </w:pPr>
    </w:p>
    <w:p>
      <w:pPr>
        <w:spacing w:after="0" w:line="204"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8"/>
          <w:szCs w:val="18"/>
          <w:color w:val="auto"/>
        </w:rPr>
        <w:t>NEWTON INVESTMENT MANAGEMENT LIMITED</w:t>
      </w:r>
      <w:r>
        <w:rPr>
          <w:sz w:val="20"/>
          <w:szCs w:val="20"/>
          <w:color w:val="auto"/>
        </w:rPr>
        <w:tab/>
      </w:r>
      <w:r>
        <w:rPr>
          <w:rFonts w:ascii="Courier New" w:cs="Courier New" w:eastAsia="Courier New" w:hAnsi="Courier New"/>
          <w:sz w:val="16"/>
          <w:szCs w:val="16"/>
          <w:color w:val="auto"/>
        </w:rPr>
        <w:t>NEWTON INVESTMENT MANAGEMENT</w:t>
      </w:r>
    </w:p>
    <w:p>
      <w:pPr>
        <w:sectPr>
          <w:pgSz w:w="11900" w:h="16838" w:orient="portrait"/>
          <w:cols w:equalWidth="0" w:num="1">
            <w:col w:w="10219"/>
          </w:cols>
          <w:pgMar w:left="240" w:top="136" w:right="1440" w:bottom="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04"/>
        </w:trPr>
        <w:tc>
          <w:tcPr>
            <w:tcW w:w="74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3900" w:type="dxa"/>
            <w:vAlign w:val="bottom"/>
            <w:gridSpan w:val="2"/>
          </w:tcPr>
          <w:p>
            <w:pPr>
              <w:ind w:left="520"/>
              <w:spacing w:after="0"/>
              <w:rPr>
                <w:sz w:val="20"/>
                <w:szCs w:val="20"/>
                <w:color w:val="auto"/>
              </w:rPr>
            </w:pPr>
            <w:r>
              <w:rPr>
                <w:rFonts w:ascii="Courier New" w:cs="Courier New" w:eastAsia="Courier New" w:hAnsi="Courier New"/>
                <w:sz w:val="18"/>
                <w:szCs w:val="18"/>
                <w:color w:val="auto"/>
              </w:rPr>
              <w:t>(NORTH AMERICA) LIMITED</w:t>
            </w:r>
          </w:p>
        </w:tc>
      </w:tr>
      <w:tr>
        <w:trPr>
          <w:trHeight w:val="405"/>
        </w:trPr>
        <w:tc>
          <w:tcPr>
            <w:tcW w:w="740" w:type="dxa"/>
            <w:vAlign w:val="bottom"/>
          </w:tcPr>
          <w:p>
            <w:pPr>
              <w:spacing w:after="0"/>
              <w:rPr>
                <w:sz w:val="20"/>
                <w:szCs w:val="20"/>
                <w:color w:val="auto"/>
              </w:rPr>
            </w:pPr>
            <w:r>
              <w:rPr>
                <w:rFonts w:ascii="Courier New" w:cs="Courier New" w:eastAsia="Courier New" w:hAnsi="Courier New"/>
                <w:sz w:val="18"/>
                <w:szCs w:val="18"/>
                <w:color w:val="auto"/>
                <w:w w:val="95"/>
              </w:rPr>
              <w:t>By: /S/</w:t>
            </w:r>
          </w:p>
        </w:tc>
        <w:tc>
          <w:tcPr>
            <w:tcW w:w="3060" w:type="dxa"/>
            <w:vAlign w:val="bottom"/>
          </w:tcPr>
          <w:p>
            <w:pPr>
              <w:jc w:val="right"/>
              <w:ind w:right="1592"/>
              <w:spacing w:after="0"/>
              <w:rPr>
                <w:sz w:val="20"/>
                <w:szCs w:val="20"/>
                <w:color w:val="auto"/>
              </w:rPr>
            </w:pPr>
            <w:r>
              <w:rPr>
                <w:rFonts w:ascii="Courier New" w:cs="Courier New" w:eastAsia="Courier New" w:hAnsi="Courier New"/>
                <w:sz w:val="18"/>
                <w:szCs w:val="18"/>
                <w:color w:val="auto"/>
              </w:rPr>
              <w:t>JAMES HELBY</w:t>
            </w:r>
          </w:p>
        </w:tc>
        <w:tc>
          <w:tcPr>
            <w:tcW w:w="1260" w:type="dxa"/>
            <w:vAlign w:val="bottom"/>
          </w:tcPr>
          <w:p>
            <w:pPr>
              <w:ind w:left="520"/>
              <w:spacing w:after="0"/>
              <w:rPr>
                <w:sz w:val="20"/>
                <w:szCs w:val="20"/>
                <w:color w:val="auto"/>
              </w:rPr>
            </w:pPr>
            <w:r>
              <w:rPr>
                <w:rFonts w:ascii="Courier New" w:cs="Courier New" w:eastAsia="Courier New" w:hAnsi="Courier New"/>
                <w:sz w:val="18"/>
                <w:szCs w:val="18"/>
                <w:color w:val="auto"/>
                <w:w w:val="95"/>
              </w:rPr>
              <w:t>By: /S/</w:t>
            </w:r>
          </w:p>
        </w:tc>
        <w:tc>
          <w:tcPr>
            <w:tcW w:w="2640" w:type="dxa"/>
            <w:vAlign w:val="bottom"/>
          </w:tcPr>
          <w:p>
            <w:pPr>
              <w:jc w:val="right"/>
              <w:ind w:right="1172"/>
              <w:spacing w:after="0"/>
              <w:rPr>
                <w:sz w:val="20"/>
                <w:szCs w:val="20"/>
                <w:color w:val="auto"/>
              </w:rPr>
            </w:pPr>
            <w:r>
              <w:rPr>
                <w:rFonts w:ascii="Courier New" w:cs="Courier New" w:eastAsia="Courier New" w:hAnsi="Courier New"/>
                <w:sz w:val="18"/>
                <w:szCs w:val="18"/>
                <w:color w:val="auto"/>
              </w:rPr>
              <w:t>JAMES HELBY</w:t>
            </w:r>
          </w:p>
        </w:tc>
      </w:tr>
      <w:tr>
        <w:trPr>
          <w:trHeight w:val="203"/>
        </w:trPr>
        <w:tc>
          <w:tcPr>
            <w:tcW w:w="38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900" w:type="dxa"/>
            <w:vAlign w:val="bottom"/>
            <w:gridSpan w:val="2"/>
          </w:tcPr>
          <w:p>
            <w:pPr>
              <w:ind w:left="9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James Helby</w:t>
            </w:r>
          </w:p>
        </w:tc>
        <w:tc>
          <w:tcPr>
            <w:tcW w:w="3900" w:type="dxa"/>
            <w:vAlign w:val="bottom"/>
            <w:gridSpan w:val="2"/>
          </w:tcPr>
          <w:p>
            <w:pPr>
              <w:ind w:left="940"/>
              <w:spacing w:after="0" w:line="203" w:lineRule="exact"/>
              <w:rPr>
                <w:sz w:val="20"/>
                <w:szCs w:val="20"/>
                <w:color w:val="auto"/>
              </w:rPr>
            </w:pPr>
            <w:r>
              <w:rPr>
                <w:rFonts w:ascii="Courier New" w:cs="Courier New" w:eastAsia="Courier New" w:hAnsi="Courier New"/>
                <w:sz w:val="18"/>
                <w:szCs w:val="18"/>
                <w:color w:val="auto"/>
              </w:rPr>
              <w:t>James Helby</w:t>
            </w:r>
          </w:p>
        </w:tc>
      </w:tr>
      <w:tr>
        <w:trPr>
          <w:trHeight w:val="203"/>
        </w:trPr>
        <w:tc>
          <w:tcPr>
            <w:tcW w:w="38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Director</w:t>
            </w:r>
          </w:p>
        </w:tc>
        <w:tc>
          <w:tcPr>
            <w:tcW w:w="3900" w:type="dxa"/>
            <w:vAlign w:val="bottom"/>
            <w:gridSpan w:val="2"/>
          </w:tcPr>
          <w:p>
            <w:pPr>
              <w:ind w:left="940"/>
              <w:spacing w:after="0" w:line="203" w:lineRule="exact"/>
              <w:rPr>
                <w:sz w:val="20"/>
                <w:szCs w:val="20"/>
                <w:color w:val="auto"/>
              </w:rPr>
            </w:pPr>
            <w:r>
              <w:rPr>
                <w:rFonts w:ascii="Courier New" w:cs="Courier New" w:eastAsia="Courier New" w:hAnsi="Courier New"/>
                <w:sz w:val="18"/>
                <w:szCs w:val="18"/>
                <w:color w:val="auto"/>
              </w:rPr>
              <w:t>Chief Risk Officer</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060" w:type="dxa"/>
            <w:vAlign w:val="bottom"/>
          </w:tcPr>
          <w:p>
            <w:pPr>
              <w:jc w:val="right"/>
              <w:ind w:right="1592"/>
              <w:spacing w:after="0" w:line="203" w:lineRule="exact"/>
              <w:rPr>
                <w:sz w:val="20"/>
                <w:szCs w:val="20"/>
                <w:color w:val="auto"/>
              </w:rPr>
            </w:pPr>
            <w:r>
              <w:rPr>
                <w:rFonts w:ascii="Courier New" w:cs="Courier New" w:eastAsia="Courier New" w:hAnsi="Courier New"/>
                <w:sz w:val="18"/>
                <w:szCs w:val="18"/>
                <w:color w:val="auto"/>
                <w:w w:val="96"/>
              </w:rPr>
              <w:t>July 17, 2015</w:t>
            </w:r>
          </w:p>
        </w:tc>
        <w:tc>
          <w:tcPr>
            <w:tcW w:w="12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Date:</w:t>
            </w:r>
          </w:p>
        </w:tc>
        <w:tc>
          <w:tcPr>
            <w:tcW w:w="264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w w:val="96"/>
              </w:rPr>
              <w:t>June 30, 2016</w:t>
            </w:r>
          </w:p>
        </w:tc>
      </w:tr>
      <w:tr>
        <w:trPr>
          <w:trHeight w:val="608"/>
        </w:trPr>
        <w:tc>
          <w:tcPr>
            <w:tcW w:w="3800" w:type="dxa"/>
            <w:vAlign w:val="bottom"/>
            <w:gridSpan w:val="2"/>
          </w:tcPr>
          <w:p>
            <w:pPr>
              <w:spacing w:after="0"/>
              <w:rPr>
                <w:sz w:val="20"/>
                <w:szCs w:val="20"/>
                <w:color w:val="auto"/>
              </w:rPr>
            </w:pPr>
            <w:r>
              <w:rPr>
                <w:rFonts w:ascii="Courier New" w:cs="Courier New" w:eastAsia="Courier New" w:hAnsi="Courier New"/>
                <w:sz w:val="18"/>
                <w:szCs w:val="18"/>
                <w:color w:val="auto"/>
              </w:rPr>
              <w:t>WALTER SCOTT &amp; PARTNERS LIMITED</w:t>
            </w:r>
          </w:p>
        </w:tc>
        <w:tc>
          <w:tcPr>
            <w:tcW w:w="3900" w:type="dxa"/>
            <w:vAlign w:val="bottom"/>
            <w:gridSpan w:val="2"/>
          </w:tcPr>
          <w:p>
            <w:pPr>
              <w:ind w:left="520"/>
              <w:spacing w:after="0"/>
              <w:rPr>
                <w:sz w:val="20"/>
                <w:szCs w:val="20"/>
                <w:color w:val="auto"/>
              </w:rPr>
            </w:pPr>
            <w:r>
              <w:rPr>
                <w:rFonts w:ascii="Courier New" w:cs="Courier New" w:eastAsia="Courier New" w:hAnsi="Courier New"/>
                <w:sz w:val="18"/>
                <w:szCs w:val="18"/>
                <w:color w:val="auto"/>
                <w:w w:val="97"/>
              </w:rPr>
              <w:t>INSIGHT INVESTMENT INTERNATIONAL</w:t>
            </w:r>
          </w:p>
        </w:tc>
      </w:tr>
      <w:tr>
        <w:trPr>
          <w:trHeight w:val="203"/>
        </w:trPr>
        <w:tc>
          <w:tcPr>
            <w:tcW w:w="74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2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5"/>
              </w:rPr>
              <w:t>LIMITED</w:t>
            </w:r>
          </w:p>
        </w:tc>
        <w:tc>
          <w:tcPr>
            <w:tcW w:w="2640" w:type="dxa"/>
            <w:vAlign w:val="bottom"/>
          </w:tcPr>
          <w:p>
            <w:pPr>
              <w:spacing w:after="0"/>
              <w:rPr>
                <w:sz w:val="17"/>
                <w:szCs w:val="17"/>
                <w:color w:val="auto"/>
              </w:rPr>
            </w:pPr>
          </w:p>
        </w:tc>
      </w:tr>
      <w:tr>
        <w:trPr>
          <w:trHeight w:val="203"/>
        </w:trPr>
        <w:tc>
          <w:tcPr>
            <w:tcW w:w="3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By: /S/ RODGER NISBET</w:t>
            </w:r>
          </w:p>
        </w:tc>
        <w:tc>
          <w:tcPr>
            <w:tcW w:w="390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By: /S/ LEE PALMER</w:t>
            </w:r>
          </w:p>
        </w:tc>
      </w:tr>
      <w:tr>
        <w:trPr>
          <w:trHeight w:val="203"/>
        </w:trPr>
        <w:tc>
          <w:tcPr>
            <w:tcW w:w="38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900" w:type="dxa"/>
            <w:vAlign w:val="bottom"/>
            <w:gridSpan w:val="2"/>
          </w:tcPr>
          <w:p>
            <w:pPr>
              <w:ind w:left="9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Rodger Nisbet</w:t>
            </w:r>
          </w:p>
        </w:tc>
        <w:tc>
          <w:tcPr>
            <w:tcW w:w="3900" w:type="dxa"/>
            <w:vAlign w:val="bottom"/>
            <w:gridSpan w:val="2"/>
          </w:tcPr>
          <w:p>
            <w:pPr>
              <w:ind w:left="940"/>
              <w:spacing w:after="0" w:line="203" w:lineRule="exact"/>
              <w:rPr>
                <w:sz w:val="20"/>
                <w:szCs w:val="20"/>
                <w:color w:val="auto"/>
              </w:rPr>
            </w:pPr>
            <w:r>
              <w:rPr>
                <w:rFonts w:ascii="Courier New" w:cs="Courier New" w:eastAsia="Courier New" w:hAnsi="Courier New"/>
                <w:sz w:val="18"/>
                <w:szCs w:val="18"/>
                <w:color w:val="auto"/>
              </w:rPr>
              <w:t>Lee Palmer</w:t>
            </w:r>
          </w:p>
        </w:tc>
      </w:tr>
      <w:tr>
        <w:trPr>
          <w:trHeight w:val="203"/>
        </w:trPr>
        <w:tc>
          <w:tcPr>
            <w:tcW w:w="38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Executive Chairman</w:t>
            </w:r>
          </w:p>
        </w:tc>
        <w:tc>
          <w:tcPr>
            <w:tcW w:w="3900" w:type="dxa"/>
            <w:vAlign w:val="bottom"/>
            <w:gridSpan w:val="2"/>
          </w:tcPr>
          <w:p>
            <w:pPr>
              <w:ind w:left="940"/>
              <w:spacing w:after="0" w:line="203" w:lineRule="exact"/>
              <w:rPr>
                <w:sz w:val="20"/>
                <w:szCs w:val="20"/>
                <w:color w:val="auto"/>
              </w:rPr>
            </w:pPr>
            <w:r>
              <w:rPr>
                <w:rFonts w:ascii="Courier New" w:cs="Courier New" w:eastAsia="Courier New" w:hAnsi="Courier New"/>
                <w:sz w:val="18"/>
                <w:szCs w:val="18"/>
                <w:color w:val="auto"/>
              </w:rPr>
              <w:t>Chief Compliance Officer</w:t>
            </w:r>
          </w:p>
        </w:tc>
      </w:tr>
      <w:tr>
        <w:trPr>
          <w:trHeight w:val="203"/>
        </w:trPr>
        <w:tc>
          <w:tcPr>
            <w:tcW w:w="3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Date: July 15, 2015</w:t>
            </w:r>
          </w:p>
        </w:tc>
        <w:tc>
          <w:tcPr>
            <w:tcW w:w="390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Date: February 14, 2018</w:t>
            </w:r>
          </w:p>
        </w:tc>
      </w:tr>
      <w:tr>
        <w:trPr>
          <w:trHeight w:val="608"/>
        </w:trPr>
        <w:tc>
          <w:tcPr>
            <w:tcW w:w="3800" w:type="dxa"/>
            <w:vAlign w:val="bottom"/>
            <w:gridSpan w:val="2"/>
          </w:tcPr>
          <w:p>
            <w:pPr>
              <w:spacing w:after="0"/>
              <w:rPr>
                <w:sz w:val="20"/>
                <w:szCs w:val="20"/>
                <w:color w:val="auto"/>
              </w:rPr>
            </w:pPr>
            <w:r>
              <w:rPr>
                <w:rFonts w:ascii="Courier New" w:cs="Courier New" w:eastAsia="Courier New" w:hAnsi="Courier New"/>
                <w:sz w:val="18"/>
                <w:szCs w:val="18"/>
                <w:color w:val="auto"/>
              </w:rPr>
              <w:t>BNY MELLON WEALTH MANAGEMENT,</w:t>
            </w:r>
          </w:p>
        </w:tc>
        <w:tc>
          <w:tcPr>
            <w:tcW w:w="3900" w:type="dxa"/>
            <w:vAlign w:val="bottom"/>
            <w:gridSpan w:val="2"/>
          </w:tcPr>
          <w:p>
            <w:pPr>
              <w:ind w:left="520"/>
              <w:spacing w:after="0"/>
              <w:rPr>
                <w:sz w:val="20"/>
                <w:szCs w:val="20"/>
                <w:color w:val="auto"/>
              </w:rPr>
            </w:pPr>
            <w:r>
              <w:rPr>
                <w:rFonts w:ascii="Courier New" w:cs="Courier New" w:eastAsia="Courier New" w:hAnsi="Courier New"/>
                <w:sz w:val="18"/>
                <w:szCs w:val="18"/>
                <w:color w:val="auto"/>
                <w:w w:val="97"/>
              </w:rPr>
              <w:t>BNY MELLON INVESTMENT MANAGEMENT</w:t>
            </w:r>
          </w:p>
        </w:tc>
      </w:tr>
      <w:tr>
        <w:trPr>
          <w:trHeight w:val="203"/>
        </w:trPr>
        <w:tc>
          <w:tcPr>
            <w:tcW w:w="3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ADVISORY SERVICES, INC.</w:t>
            </w:r>
          </w:p>
        </w:tc>
        <w:tc>
          <w:tcPr>
            <w:tcW w:w="390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CAYMAN LTD</w:t>
            </w:r>
          </w:p>
        </w:tc>
      </w:tr>
      <w:tr>
        <w:trPr>
          <w:trHeight w:val="405"/>
        </w:trPr>
        <w:tc>
          <w:tcPr>
            <w:tcW w:w="3800" w:type="dxa"/>
            <w:vAlign w:val="bottom"/>
            <w:gridSpan w:val="2"/>
          </w:tcPr>
          <w:p>
            <w:pPr>
              <w:spacing w:after="0"/>
              <w:rPr>
                <w:sz w:val="20"/>
                <w:szCs w:val="20"/>
                <w:color w:val="auto"/>
              </w:rPr>
            </w:pPr>
            <w:r>
              <w:rPr>
                <w:rFonts w:ascii="Courier New" w:cs="Courier New" w:eastAsia="Courier New" w:hAnsi="Courier New"/>
                <w:sz w:val="18"/>
                <w:szCs w:val="18"/>
                <w:color w:val="auto"/>
              </w:rPr>
              <w:t>By: /S/ MARIE-CLAUDE LEPAGE</w:t>
            </w:r>
          </w:p>
        </w:tc>
        <w:tc>
          <w:tcPr>
            <w:tcW w:w="3900" w:type="dxa"/>
            <w:vAlign w:val="bottom"/>
            <w:gridSpan w:val="2"/>
          </w:tcPr>
          <w:p>
            <w:pPr>
              <w:ind w:left="520"/>
              <w:spacing w:after="0"/>
              <w:rPr>
                <w:sz w:val="20"/>
                <w:szCs w:val="20"/>
                <w:color w:val="auto"/>
              </w:rPr>
            </w:pPr>
            <w:r>
              <w:rPr>
                <w:rFonts w:ascii="Courier New" w:cs="Courier New" w:eastAsia="Courier New" w:hAnsi="Courier New"/>
                <w:sz w:val="18"/>
                <w:szCs w:val="18"/>
                <w:color w:val="auto"/>
              </w:rPr>
              <w:t>By: /S/ BRENDON J. DONNELLAN</w:t>
            </w:r>
          </w:p>
        </w:tc>
      </w:tr>
      <w:tr>
        <w:trPr>
          <w:trHeight w:val="203"/>
        </w:trPr>
        <w:tc>
          <w:tcPr>
            <w:tcW w:w="38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900" w:type="dxa"/>
            <w:vAlign w:val="bottom"/>
            <w:gridSpan w:val="2"/>
          </w:tcPr>
          <w:p>
            <w:pPr>
              <w:ind w:left="9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Marie-Claude Lepage</w:t>
            </w:r>
          </w:p>
        </w:tc>
        <w:tc>
          <w:tcPr>
            <w:tcW w:w="3900" w:type="dxa"/>
            <w:vAlign w:val="bottom"/>
            <w:gridSpan w:val="2"/>
          </w:tcPr>
          <w:p>
            <w:pPr>
              <w:ind w:left="940"/>
              <w:spacing w:after="0" w:line="203" w:lineRule="exact"/>
              <w:rPr>
                <w:sz w:val="20"/>
                <w:szCs w:val="20"/>
                <w:color w:val="auto"/>
              </w:rPr>
            </w:pPr>
            <w:r>
              <w:rPr>
                <w:rFonts w:ascii="Courier New" w:cs="Courier New" w:eastAsia="Courier New" w:hAnsi="Courier New"/>
                <w:sz w:val="18"/>
                <w:szCs w:val="18"/>
                <w:color w:val="auto"/>
              </w:rPr>
              <w:t>Brendon J.Donnellan</w:t>
            </w:r>
          </w:p>
        </w:tc>
      </w:tr>
      <w:tr>
        <w:trPr>
          <w:trHeight w:val="203"/>
        </w:trPr>
        <w:tc>
          <w:tcPr>
            <w:tcW w:w="38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Chief Compliance Officer</w:t>
            </w:r>
          </w:p>
        </w:tc>
        <w:tc>
          <w:tcPr>
            <w:tcW w:w="3900" w:type="dxa"/>
            <w:vAlign w:val="bottom"/>
            <w:gridSpan w:val="2"/>
          </w:tcPr>
          <w:p>
            <w:pPr>
              <w:ind w:left="94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060" w:type="dxa"/>
            <w:vAlign w:val="bottom"/>
          </w:tcPr>
          <w:p>
            <w:pPr>
              <w:jc w:val="right"/>
              <w:ind w:right="1812"/>
              <w:spacing w:after="0" w:line="203" w:lineRule="exact"/>
              <w:rPr>
                <w:sz w:val="20"/>
                <w:szCs w:val="20"/>
                <w:color w:val="auto"/>
              </w:rPr>
            </w:pPr>
            <w:r>
              <w:rPr>
                <w:rFonts w:ascii="Courier New" w:cs="Courier New" w:eastAsia="Courier New" w:hAnsi="Courier New"/>
                <w:sz w:val="18"/>
                <w:szCs w:val="18"/>
                <w:color w:val="auto"/>
                <w:w w:val="95"/>
              </w:rPr>
              <w:t>May 9, 2016</w:t>
            </w:r>
          </w:p>
        </w:tc>
        <w:tc>
          <w:tcPr>
            <w:tcW w:w="390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Date: August 22, 2016</w:t>
            </w:r>
          </w:p>
        </w:tc>
      </w:tr>
      <w:tr>
        <w:trPr>
          <w:trHeight w:val="608"/>
        </w:trPr>
        <w:tc>
          <w:tcPr>
            <w:tcW w:w="3800" w:type="dxa"/>
            <w:vAlign w:val="bottom"/>
            <w:gridSpan w:val="2"/>
          </w:tcPr>
          <w:p>
            <w:pPr>
              <w:spacing w:after="0"/>
              <w:rPr>
                <w:sz w:val="20"/>
                <w:szCs w:val="20"/>
                <w:color w:val="auto"/>
              </w:rPr>
            </w:pPr>
            <w:r>
              <w:rPr>
                <w:rFonts w:ascii="Courier New" w:cs="Courier New" w:eastAsia="Courier New" w:hAnsi="Courier New"/>
                <w:sz w:val="18"/>
                <w:szCs w:val="18"/>
                <w:color w:val="auto"/>
              </w:rPr>
              <w:t>BNY MELLON TRUST COMPANY</w:t>
            </w:r>
          </w:p>
        </w:tc>
        <w:tc>
          <w:tcPr>
            <w:tcW w:w="3900" w:type="dxa"/>
            <w:vAlign w:val="bottom"/>
            <w:gridSpan w:val="2"/>
          </w:tcPr>
          <w:p>
            <w:pPr>
              <w:ind w:left="520"/>
              <w:spacing w:after="0"/>
              <w:rPr>
                <w:sz w:val="20"/>
                <w:szCs w:val="20"/>
                <w:color w:val="auto"/>
              </w:rPr>
            </w:pPr>
            <w:r>
              <w:rPr>
                <w:rFonts w:ascii="Courier New" w:cs="Courier New" w:eastAsia="Courier New" w:hAnsi="Courier New"/>
                <w:sz w:val="18"/>
                <w:szCs w:val="18"/>
                <w:color w:val="auto"/>
              </w:rPr>
              <w:t>BNY MELLON TRUST COMPANY</w:t>
            </w:r>
          </w:p>
        </w:tc>
      </w:tr>
      <w:tr>
        <w:trPr>
          <w:trHeight w:val="203"/>
        </w:trPr>
        <w:tc>
          <w:tcPr>
            <w:tcW w:w="3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(CAYMAN) LIMITED</w:t>
            </w:r>
          </w:p>
        </w:tc>
        <w:tc>
          <w:tcPr>
            <w:tcW w:w="390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(CAYMAN) LIMITED</w:t>
            </w:r>
          </w:p>
        </w:tc>
      </w:tr>
      <w:tr>
        <w:trPr>
          <w:trHeight w:val="405"/>
        </w:trPr>
        <w:tc>
          <w:tcPr>
            <w:tcW w:w="3800" w:type="dxa"/>
            <w:vAlign w:val="bottom"/>
            <w:gridSpan w:val="2"/>
          </w:tcPr>
          <w:p>
            <w:pPr>
              <w:spacing w:after="0"/>
              <w:rPr>
                <w:sz w:val="20"/>
                <w:szCs w:val="20"/>
                <w:color w:val="auto"/>
              </w:rPr>
            </w:pPr>
            <w:r>
              <w:rPr>
                <w:rFonts w:ascii="Courier New" w:cs="Courier New" w:eastAsia="Courier New" w:hAnsi="Courier New"/>
                <w:sz w:val="18"/>
                <w:szCs w:val="18"/>
                <w:color w:val="auto"/>
              </w:rPr>
              <w:t>By: CANELLA SECRETARIES</w:t>
            </w:r>
          </w:p>
        </w:tc>
        <w:tc>
          <w:tcPr>
            <w:tcW w:w="3900" w:type="dxa"/>
            <w:vAlign w:val="bottom"/>
            <w:gridSpan w:val="2"/>
          </w:tcPr>
          <w:p>
            <w:pPr>
              <w:ind w:left="520"/>
              <w:spacing w:after="0"/>
              <w:rPr>
                <w:sz w:val="20"/>
                <w:szCs w:val="20"/>
                <w:color w:val="auto"/>
              </w:rPr>
            </w:pPr>
            <w:r>
              <w:rPr>
                <w:rFonts w:ascii="Courier New" w:cs="Courier New" w:eastAsia="Courier New" w:hAnsi="Courier New"/>
                <w:sz w:val="18"/>
                <w:szCs w:val="18"/>
                <w:color w:val="auto"/>
              </w:rPr>
              <w:t>By: CANELLA SECRETARIES</w:t>
            </w:r>
          </w:p>
        </w:tc>
      </w:tr>
      <w:tr>
        <w:trPr>
          <w:trHeight w:val="203"/>
        </w:trPr>
        <w:tc>
          <w:tcPr>
            <w:tcW w:w="38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(CAYMAN) LTD, SECRETARY</w:t>
            </w:r>
          </w:p>
        </w:tc>
        <w:tc>
          <w:tcPr>
            <w:tcW w:w="3900" w:type="dxa"/>
            <w:vAlign w:val="bottom"/>
            <w:gridSpan w:val="2"/>
          </w:tcPr>
          <w:p>
            <w:pPr>
              <w:ind w:left="940"/>
              <w:spacing w:after="0" w:line="203" w:lineRule="exact"/>
              <w:rPr>
                <w:sz w:val="20"/>
                <w:szCs w:val="20"/>
                <w:color w:val="auto"/>
              </w:rPr>
            </w:pPr>
            <w:r>
              <w:rPr>
                <w:rFonts w:ascii="Courier New" w:cs="Courier New" w:eastAsia="Courier New" w:hAnsi="Courier New"/>
                <w:sz w:val="18"/>
                <w:szCs w:val="18"/>
                <w:color w:val="auto"/>
              </w:rPr>
              <w:t>(CAYMAN) LTD, SECRETARY</w:t>
            </w:r>
          </w:p>
        </w:tc>
      </w:tr>
      <w:tr>
        <w:trPr>
          <w:trHeight w:val="203"/>
        </w:trPr>
        <w:tc>
          <w:tcPr>
            <w:tcW w:w="3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By: /S/GILLIAN NELSON</w:t>
            </w:r>
          </w:p>
        </w:tc>
        <w:tc>
          <w:tcPr>
            <w:tcW w:w="390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By: /S/ PATRICIA BRUZIO</w:t>
            </w:r>
          </w:p>
        </w:tc>
      </w:tr>
      <w:tr>
        <w:trPr>
          <w:trHeight w:val="203"/>
        </w:trPr>
        <w:tc>
          <w:tcPr>
            <w:tcW w:w="38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900" w:type="dxa"/>
            <w:vAlign w:val="bottom"/>
            <w:gridSpan w:val="2"/>
          </w:tcPr>
          <w:p>
            <w:pPr>
              <w:ind w:left="9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Gillian Nelson</w:t>
            </w:r>
          </w:p>
        </w:tc>
        <w:tc>
          <w:tcPr>
            <w:tcW w:w="3900" w:type="dxa"/>
            <w:vAlign w:val="bottom"/>
            <w:gridSpan w:val="2"/>
          </w:tcPr>
          <w:p>
            <w:pPr>
              <w:ind w:left="940"/>
              <w:spacing w:after="0" w:line="203" w:lineRule="exact"/>
              <w:rPr>
                <w:sz w:val="20"/>
                <w:szCs w:val="20"/>
                <w:color w:val="auto"/>
              </w:rPr>
            </w:pPr>
            <w:r>
              <w:rPr>
                <w:rFonts w:ascii="Courier New" w:cs="Courier New" w:eastAsia="Courier New" w:hAnsi="Courier New"/>
                <w:sz w:val="18"/>
                <w:szCs w:val="18"/>
                <w:color w:val="auto"/>
              </w:rPr>
              <w:t>Patricia Bruzio</w:t>
            </w:r>
          </w:p>
        </w:tc>
      </w:tr>
      <w:tr>
        <w:trPr>
          <w:trHeight w:val="203"/>
        </w:trPr>
        <w:tc>
          <w:tcPr>
            <w:tcW w:w="38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Authorized Person</w:t>
            </w:r>
          </w:p>
        </w:tc>
        <w:tc>
          <w:tcPr>
            <w:tcW w:w="3900" w:type="dxa"/>
            <w:vAlign w:val="bottom"/>
            <w:gridSpan w:val="2"/>
          </w:tcPr>
          <w:p>
            <w:pPr>
              <w:ind w:left="940"/>
              <w:spacing w:after="0" w:line="203" w:lineRule="exact"/>
              <w:rPr>
                <w:sz w:val="20"/>
                <w:szCs w:val="20"/>
                <w:color w:val="auto"/>
              </w:rPr>
            </w:pPr>
            <w:r>
              <w:rPr>
                <w:rFonts w:ascii="Courier New" w:cs="Courier New" w:eastAsia="Courier New" w:hAnsi="Courier New"/>
                <w:sz w:val="18"/>
                <w:szCs w:val="18"/>
                <w:color w:val="auto"/>
              </w:rPr>
              <w:t>Authorized Person</w:t>
            </w:r>
          </w:p>
        </w:tc>
      </w:tr>
      <w:tr>
        <w:trPr>
          <w:trHeight w:val="203"/>
        </w:trPr>
        <w:tc>
          <w:tcPr>
            <w:tcW w:w="3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Date: May 17, 2016</w:t>
            </w:r>
          </w:p>
        </w:tc>
        <w:tc>
          <w:tcPr>
            <w:tcW w:w="390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Date: May 17, 2016</w:t>
            </w:r>
          </w:p>
        </w:tc>
      </w:tr>
      <w:tr>
        <w:trPr>
          <w:trHeight w:val="608"/>
        </w:trPr>
        <w:tc>
          <w:tcPr>
            <w:tcW w:w="3800" w:type="dxa"/>
            <w:vAlign w:val="bottom"/>
            <w:gridSpan w:val="2"/>
          </w:tcPr>
          <w:p>
            <w:pPr>
              <w:spacing w:after="0"/>
              <w:rPr>
                <w:sz w:val="20"/>
                <w:szCs w:val="20"/>
                <w:color w:val="auto"/>
              </w:rPr>
            </w:pPr>
            <w:r>
              <w:rPr>
                <w:rFonts w:ascii="Courier New" w:cs="Courier New" w:eastAsia="Courier New" w:hAnsi="Courier New"/>
                <w:sz w:val="18"/>
                <w:szCs w:val="18"/>
                <w:color w:val="auto"/>
              </w:rPr>
              <w:t>INSIGHT NORTH AMERICA LLC</w:t>
            </w:r>
          </w:p>
        </w:tc>
        <w:tc>
          <w:tcPr>
            <w:tcW w:w="126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405"/>
        </w:trPr>
        <w:tc>
          <w:tcPr>
            <w:tcW w:w="3800" w:type="dxa"/>
            <w:vAlign w:val="bottom"/>
            <w:gridSpan w:val="2"/>
          </w:tcPr>
          <w:p>
            <w:pPr>
              <w:spacing w:after="0"/>
              <w:rPr>
                <w:sz w:val="20"/>
                <w:szCs w:val="20"/>
                <w:color w:val="auto"/>
              </w:rPr>
            </w:pPr>
            <w:r>
              <w:rPr>
                <w:rFonts w:ascii="Courier New" w:cs="Courier New" w:eastAsia="Courier New" w:hAnsi="Courier New"/>
                <w:sz w:val="18"/>
                <w:szCs w:val="18"/>
                <w:color w:val="auto"/>
              </w:rPr>
              <w:t>By: /S/ JOHN ARIOLA</w:t>
            </w:r>
          </w:p>
        </w:tc>
        <w:tc>
          <w:tcPr>
            <w:tcW w:w="126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203"/>
        </w:trPr>
        <w:tc>
          <w:tcPr>
            <w:tcW w:w="38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203"/>
        </w:trPr>
        <w:tc>
          <w:tcPr>
            <w:tcW w:w="38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John Ariola</w:t>
            </w:r>
          </w:p>
        </w:tc>
        <w:tc>
          <w:tcPr>
            <w:tcW w:w="126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203"/>
        </w:trPr>
        <w:tc>
          <w:tcPr>
            <w:tcW w:w="38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Head of Financial Analysis</w:t>
            </w:r>
          </w:p>
        </w:tc>
        <w:tc>
          <w:tcPr>
            <w:tcW w:w="126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203"/>
        </w:trPr>
        <w:tc>
          <w:tcPr>
            <w:tcW w:w="3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Date: December 7, 2016</w:t>
            </w:r>
          </w:p>
        </w:tc>
        <w:tc>
          <w:tcPr>
            <w:tcW w:w="1260" w:type="dxa"/>
            <w:vAlign w:val="bottom"/>
          </w:tcPr>
          <w:p>
            <w:pPr>
              <w:spacing w:after="0"/>
              <w:rPr>
                <w:sz w:val="17"/>
                <w:szCs w:val="17"/>
                <w:color w:val="auto"/>
              </w:rPr>
            </w:pPr>
          </w:p>
        </w:tc>
        <w:tc>
          <w:tcPr>
            <w:tcW w:w="264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2100" w:val="left"/>
          <w:tab w:leader="none" w:pos="8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Parent Holding Companies/Control Persons</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B.N.Y. HOLDINGS (DELAWARE) CORPORATION</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PERSHING GROUP LLC</w:t>
      </w:r>
    </w:p>
    <w:p>
      <w:pPr>
        <w:spacing w:after="0" w:line="200" w:lineRule="exact"/>
        <w:rPr>
          <w:sz w:val="20"/>
          <w:szCs w:val="20"/>
          <w:color w:val="auto"/>
        </w:rPr>
      </w:pPr>
    </w:p>
    <w:p>
      <w:pPr>
        <w:sectPr>
          <w:pgSz w:w="11900" w:h="16838" w:orient="portrait"/>
          <w:cols w:equalWidth="0" w:num="2">
            <w:col w:w="4020" w:space="300"/>
            <w:col w:w="5899"/>
          </w:cols>
          <w:pgMar w:left="240" w:top="136" w:right="1440" w:bottom="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JAMES P. AMBAGIS</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James P. Ambagis</w:t>
      </w:r>
    </w:p>
    <w:p>
      <w:pPr>
        <w:ind w:left="420"/>
        <w:spacing w:after="0" w:line="238" w:lineRule="auto"/>
        <w:rPr>
          <w:sz w:val="20"/>
          <w:szCs w:val="20"/>
          <w:color w:val="auto"/>
        </w:rPr>
      </w:pPr>
      <w:r>
        <w:rPr>
          <w:rFonts w:ascii="Courier New" w:cs="Courier New" w:eastAsia="Courier New" w:hAnsi="Courier New"/>
          <w:sz w:val="18"/>
          <w:szCs w:val="18"/>
          <w:color w:val="auto"/>
        </w:rPr>
        <w:t>President</w:t>
      </w:r>
    </w:p>
    <w:p>
      <w:pPr>
        <w:spacing w:after="0" w:line="20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October 21, 2015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By: /S/ CLAIRE SANTANIELLO</w:t>
      </w:r>
    </w:p>
    <w:p>
      <w:pPr>
        <w:ind w:left="54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rPr>
          <w:sz w:val="20"/>
          <w:szCs w:val="20"/>
          <w:color w:val="auto"/>
        </w:rPr>
      </w:pPr>
      <w:r>
        <w:rPr>
          <w:rFonts w:ascii="Courier New" w:cs="Courier New" w:eastAsia="Courier New" w:hAnsi="Courier New"/>
          <w:sz w:val="18"/>
          <w:szCs w:val="18"/>
          <w:color w:val="auto"/>
        </w:rPr>
        <w:t>Claire Santaniello</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Chief Administrative Officer</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and Chief Risk Officer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May 11, 2016</w:t>
      </w:r>
    </w:p>
    <w:p>
      <w:pPr>
        <w:spacing w:after="0" w:line="200" w:lineRule="exact"/>
        <w:rPr>
          <w:sz w:val="20"/>
          <w:szCs w:val="20"/>
          <w:color w:val="auto"/>
        </w:rPr>
      </w:pPr>
    </w:p>
    <w:p>
      <w:pPr>
        <w:sectPr>
          <w:pgSz w:w="11900" w:h="16838" w:orient="portrait"/>
          <w:cols w:equalWidth="0" w:num="2">
            <w:col w:w="3600" w:space="720"/>
            <w:col w:w="5899"/>
          </w:cols>
          <w:pgMar w:left="240" w:top="136" w:right="1440" w:bottom="0" w:gutter="0" w:footer="0" w:header="0"/>
          <w:type w:val="continuous"/>
        </w:sectPr>
      </w:pPr>
    </w:p>
    <w:p>
      <w:pPr>
        <w:spacing w:after="0" w:line="209" w:lineRule="exact"/>
        <w:rPr>
          <w:sz w:val="20"/>
          <w:szCs w:val="20"/>
          <w:color w:val="auto"/>
        </w:rPr>
      </w:pPr>
    </w:p>
    <w:p>
      <w:pPr>
        <w:ind w:right="220"/>
        <w:spacing w:after="0" w:line="290" w:lineRule="auto"/>
        <w:rPr>
          <w:sz w:val="20"/>
          <w:szCs w:val="20"/>
          <w:color w:val="auto"/>
        </w:rPr>
      </w:pPr>
      <w:r>
        <w:rPr>
          <w:rFonts w:ascii="Courier New" w:cs="Courier New" w:eastAsia="Courier New" w:hAnsi="Courier New"/>
          <w:sz w:val="16"/>
          <w:szCs w:val="16"/>
          <w:color w:val="auto"/>
        </w:rPr>
        <w:t>BNY MELLON INVESTMENT MANAGEMENT (APAC) HOLDINGS LIMITED</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BNY MELLON INVESTMENT MANAGEMENT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(APAC) HOLDINGS LIMITED</w:t>
      </w:r>
    </w:p>
    <w:p>
      <w:pPr>
        <w:spacing w:after="0" w:line="201" w:lineRule="exact"/>
        <w:rPr>
          <w:sz w:val="20"/>
          <w:szCs w:val="20"/>
          <w:color w:val="auto"/>
        </w:rPr>
      </w:pPr>
    </w:p>
    <w:p>
      <w:pPr>
        <w:sectPr>
          <w:pgSz w:w="11900" w:h="16838" w:orient="portrait"/>
          <w:cols w:equalWidth="0" w:num="2">
            <w:col w:w="3600" w:space="720"/>
            <w:col w:w="5899"/>
          </w:cols>
          <w:pgMar w:left="240" w:top="136" w:right="1440" w:bottom="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By: /S/ EMILY CHAN</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Emily Chan</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rPr>
          <w:sz w:val="20"/>
          <w:szCs w:val="20"/>
          <w:color w:val="auto"/>
        </w:rPr>
      </w:pPr>
      <w:r>
        <w:rPr>
          <w:rFonts w:ascii="Courier New" w:cs="Courier New" w:eastAsia="Courier New" w:hAnsi="Courier New"/>
          <w:sz w:val="18"/>
          <w:szCs w:val="18"/>
          <w:color w:val="auto"/>
        </w:rPr>
        <w:t>Date: April 19, 2016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By: /S/ DONI SHAMSUDDIN</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Doni Shamsuddin</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rPr>
          <w:sz w:val="20"/>
          <w:szCs w:val="20"/>
          <w:color w:val="auto"/>
        </w:rPr>
      </w:pPr>
      <w:r>
        <w:rPr>
          <w:rFonts w:ascii="Courier New" w:cs="Courier New" w:eastAsia="Courier New" w:hAnsi="Courier New"/>
          <w:sz w:val="18"/>
          <w:szCs w:val="18"/>
          <w:color w:val="auto"/>
        </w:rPr>
        <w:t>Date: April 19, 2016</w:t>
      </w:r>
    </w:p>
    <w:p>
      <w:pPr>
        <w:spacing w:after="0" w:line="200" w:lineRule="exact"/>
        <w:rPr>
          <w:sz w:val="20"/>
          <w:szCs w:val="20"/>
          <w:color w:val="auto"/>
        </w:rPr>
      </w:pPr>
    </w:p>
    <w:p>
      <w:pPr>
        <w:sectPr>
          <w:pgSz w:w="11900" w:h="16838" w:orient="portrait"/>
          <w:cols w:equalWidth="0" w:num="2">
            <w:col w:w="3600" w:space="720"/>
            <w:col w:w="5899"/>
          </w:cols>
          <w:pgMar w:left="240" w:top="136" w:right="1440" w:bottom="0" w:gutter="0" w:footer="0" w:header="0"/>
          <w:type w:val="continuous"/>
        </w:sectPr>
      </w:pPr>
    </w:p>
    <w:p>
      <w:pPr>
        <w:spacing w:after="0" w:line="209" w:lineRule="exact"/>
        <w:rPr>
          <w:sz w:val="20"/>
          <w:szCs w:val="20"/>
          <w:color w:val="auto"/>
        </w:rPr>
      </w:pPr>
    </w:p>
    <w:p>
      <w:pPr>
        <w:ind w:right="340"/>
        <w:spacing w:after="0" w:line="290" w:lineRule="auto"/>
        <w:rPr>
          <w:sz w:val="20"/>
          <w:szCs w:val="20"/>
          <w:color w:val="auto"/>
        </w:rPr>
      </w:pPr>
      <w:r>
        <w:rPr>
          <w:rFonts w:ascii="Courier New" w:cs="Courier New" w:eastAsia="Courier New" w:hAnsi="Courier New"/>
          <w:sz w:val="16"/>
          <w:szCs w:val="16"/>
          <w:color w:val="auto"/>
        </w:rPr>
        <w:t>BNY MELLON INTERNATIONAL ASSET MANAGEMENT GROUP LIMITED</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NEWTON MANAGEMENT LIMITED</w:t>
      </w:r>
    </w:p>
    <w:p>
      <w:pPr>
        <w:spacing w:after="0" w:line="420" w:lineRule="exact"/>
        <w:rPr>
          <w:sz w:val="20"/>
          <w:szCs w:val="20"/>
          <w:color w:val="auto"/>
        </w:rPr>
      </w:pPr>
    </w:p>
    <w:p>
      <w:pPr>
        <w:sectPr>
          <w:pgSz w:w="11900" w:h="16838" w:orient="portrait"/>
          <w:cols w:equalWidth="0" w:num="2">
            <w:col w:w="3500" w:space="720"/>
            <w:col w:w="5999"/>
          </w:cols>
          <w:pgMar w:left="240" w:top="136" w:right="1440" w:bottom="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By: /S/ GREG BRISK</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Greg Brisk</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rPr>
          <w:sz w:val="20"/>
          <w:szCs w:val="20"/>
          <w:color w:val="auto"/>
        </w:rPr>
      </w:pPr>
      <w:r>
        <w:rPr>
          <w:rFonts w:ascii="Courier New" w:cs="Courier New" w:eastAsia="Courier New" w:hAnsi="Courier New"/>
          <w:sz w:val="18"/>
          <w:szCs w:val="18"/>
          <w:color w:val="auto"/>
        </w:rPr>
        <w:t>Date: October 21, 2015</w:t>
      </w:r>
    </w:p>
    <w:p>
      <w:pPr>
        <w:spacing w:after="0" w:line="20" w:lineRule="exact"/>
        <w:rPr>
          <w:sz w:val="20"/>
          <w:szCs w:val="20"/>
          <w:color w:val="auto"/>
        </w:rPr>
      </w:pPr>
      <w:r>
        <w:rPr>
          <w:sz w:val="20"/>
          <w:szCs w:val="20"/>
          <w:color w:val="auto"/>
        </w:rPr>
        <w:br w:type="column"/>
      </w:r>
    </w:p>
    <w:p>
      <w:pPr>
        <w:spacing w:after="0"/>
        <w:tabs>
          <w:tab w:leader="none" w:pos="92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HELENA MORRISSEY</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Helena Morrissey</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July 17, 2015</w:t>
      </w:r>
    </w:p>
    <w:p>
      <w:pPr>
        <w:sectPr>
          <w:pgSz w:w="11900" w:h="16838" w:orient="portrait"/>
          <w:cols w:equalWidth="0" w:num="2">
            <w:col w:w="3500" w:space="720"/>
            <w:col w:w="5999"/>
          </w:cols>
          <w:pgMar w:left="240" w:top="136" w:right="1440" w:bottom="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04"/>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BNY MELLON IHC, LLC</w:t>
            </w:r>
          </w:p>
        </w:tc>
        <w:tc>
          <w:tcPr>
            <w:tcW w:w="448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MBC INVESTMENTS CORPORATION</w:t>
            </w:r>
          </w:p>
        </w:tc>
      </w:tr>
      <w:tr>
        <w:trPr>
          <w:trHeight w:val="405"/>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By: /S/ KURTIS R. KURIMSKY</w:t>
            </w:r>
          </w:p>
        </w:tc>
        <w:tc>
          <w:tcPr>
            <w:tcW w:w="448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By: /S/ PAUL A. GRIFFITHS</w:t>
            </w:r>
          </w:p>
        </w:tc>
      </w:tr>
      <w:tr>
        <w:trPr>
          <w:trHeight w:val="203"/>
        </w:trPr>
        <w:tc>
          <w:tcPr>
            <w:tcW w:w="3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4480" w:type="dxa"/>
            <w:vAlign w:val="bottom"/>
            <w:gridSpan w:val="2"/>
          </w:tcPr>
          <w:p>
            <w:pPr>
              <w:ind w:left="8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Kurtis R. Kurimsky</w:t>
            </w:r>
          </w:p>
        </w:tc>
        <w:tc>
          <w:tcPr>
            <w:tcW w:w="4480" w:type="dxa"/>
            <w:vAlign w:val="bottom"/>
            <w:gridSpan w:val="2"/>
          </w:tcPr>
          <w:p>
            <w:pPr>
              <w:ind w:left="880"/>
              <w:spacing w:after="0" w:line="203" w:lineRule="exact"/>
              <w:rPr>
                <w:sz w:val="20"/>
                <w:szCs w:val="20"/>
                <w:color w:val="auto"/>
              </w:rPr>
            </w:pPr>
            <w:r>
              <w:rPr>
                <w:rFonts w:ascii="Courier New" w:cs="Courier New" w:eastAsia="Courier New" w:hAnsi="Courier New"/>
                <w:sz w:val="18"/>
                <w:szCs w:val="18"/>
                <w:color w:val="auto"/>
              </w:rPr>
              <w:t>Paul A. Griffiths</w:t>
            </w:r>
          </w:p>
        </w:tc>
      </w:tr>
      <w:tr>
        <w:trPr>
          <w:trHeight w:val="203"/>
        </w:trPr>
        <w:tc>
          <w:tcPr>
            <w:tcW w:w="38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Vice President and</w:t>
            </w:r>
          </w:p>
        </w:tc>
        <w:tc>
          <w:tcPr>
            <w:tcW w:w="4480" w:type="dxa"/>
            <w:vAlign w:val="bottom"/>
            <w:gridSpan w:val="2"/>
          </w:tcPr>
          <w:p>
            <w:pPr>
              <w:ind w:left="880"/>
              <w:spacing w:after="0" w:line="203" w:lineRule="exact"/>
              <w:rPr>
                <w:sz w:val="20"/>
                <w:szCs w:val="20"/>
                <w:color w:val="auto"/>
              </w:rPr>
            </w:pPr>
            <w:r>
              <w:rPr>
                <w:rFonts w:ascii="Courier New" w:cs="Courier New" w:eastAsia="Courier New" w:hAnsi="Courier New"/>
                <w:sz w:val="18"/>
                <w:szCs w:val="18"/>
                <w:color w:val="auto"/>
              </w:rPr>
              <w:t>Chairman, President and</w:t>
            </w:r>
          </w:p>
        </w:tc>
      </w:tr>
      <w:tr>
        <w:trPr>
          <w:trHeight w:val="203"/>
        </w:trPr>
        <w:tc>
          <w:tcPr>
            <w:tcW w:w="38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Controller</w:t>
            </w:r>
          </w:p>
        </w:tc>
        <w:tc>
          <w:tcPr>
            <w:tcW w:w="4480" w:type="dxa"/>
            <w:vAlign w:val="bottom"/>
            <w:gridSpan w:val="2"/>
          </w:tcPr>
          <w:p>
            <w:pPr>
              <w:ind w:left="880"/>
              <w:spacing w:after="0" w:line="203" w:lineRule="exact"/>
              <w:rPr>
                <w:sz w:val="20"/>
                <w:szCs w:val="20"/>
                <w:color w:val="auto"/>
              </w:rPr>
            </w:pPr>
            <w:r>
              <w:rPr>
                <w:rFonts w:ascii="Courier New" w:cs="Courier New" w:eastAsia="Courier New" w:hAnsi="Courier New"/>
                <w:sz w:val="18"/>
                <w:szCs w:val="18"/>
                <w:color w:val="auto"/>
              </w:rPr>
              <w:t>Chief Executive Officer</w:t>
            </w:r>
          </w:p>
        </w:tc>
      </w:tr>
      <w:tr>
        <w:trPr>
          <w:trHeight w:val="203"/>
        </w:trPr>
        <w:tc>
          <w:tcPr>
            <w:tcW w:w="38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Date: March 29, 2017</w:t>
            </w:r>
          </w:p>
        </w:tc>
        <w:tc>
          <w:tcPr>
            <w:tcW w:w="10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6"/>
              </w:rPr>
              <w:t>Date:</w:t>
            </w:r>
          </w:p>
        </w:tc>
        <w:tc>
          <w:tcPr>
            <w:tcW w:w="34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April 29, 2016</w:t>
            </w:r>
          </w:p>
        </w:tc>
      </w:tr>
      <w:tr>
        <w:trPr>
          <w:trHeight w:val="608"/>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MELLON OVERSEAS INVESTMENT</w:t>
            </w:r>
          </w:p>
        </w:tc>
        <w:tc>
          <w:tcPr>
            <w:tcW w:w="448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INSIGHT INVESTMENT MANAGEMENT</w:t>
            </w:r>
          </w:p>
        </w:tc>
      </w:tr>
      <w:tr>
        <w:trPr>
          <w:trHeight w:val="203"/>
        </w:trPr>
        <w:tc>
          <w:tcPr>
            <w:tcW w:w="3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CORPORATION</w:t>
            </w:r>
          </w:p>
        </w:tc>
        <w:tc>
          <w:tcPr>
            <w:tcW w:w="448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rPr>
              <w:t>LIMITED</w:t>
            </w:r>
          </w:p>
        </w:tc>
      </w:tr>
      <w:tr>
        <w:trPr>
          <w:trHeight w:val="405"/>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By: /S/ KURTIS R. KURIMSKY</w:t>
            </w:r>
          </w:p>
        </w:tc>
        <w:tc>
          <w:tcPr>
            <w:tcW w:w="448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By: /S/ CHARLES FARQUHARSON</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spacing w:after="0"/>
              <w:rPr>
                <w:sz w:val="17"/>
                <w:szCs w:val="17"/>
                <w:color w:val="auto"/>
              </w:rPr>
            </w:pPr>
          </w:p>
        </w:tc>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Kurtis R. Kurimsky</w:t>
            </w:r>
          </w:p>
        </w:tc>
        <w:tc>
          <w:tcPr>
            <w:tcW w:w="1000" w:type="dxa"/>
            <w:vAlign w:val="bottom"/>
          </w:tcPr>
          <w:p>
            <w:pPr>
              <w:spacing w:after="0"/>
              <w:rPr>
                <w:sz w:val="17"/>
                <w:szCs w:val="17"/>
                <w:color w:val="auto"/>
              </w:rPr>
            </w:pPr>
          </w:p>
        </w:tc>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Charles Farquharson</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Vice President and Controller</w:t>
            </w:r>
          </w:p>
        </w:tc>
        <w:tc>
          <w:tcPr>
            <w:tcW w:w="1000" w:type="dxa"/>
            <w:vAlign w:val="bottom"/>
          </w:tcPr>
          <w:p>
            <w:pPr>
              <w:spacing w:after="0"/>
              <w:rPr>
                <w:sz w:val="17"/>
                <w:szCs w:val="17"/>
                <w:color w:val="auto"/>
              </w:rPr>
            </w:pPr>
          </w:p>
        </w:tc>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Chief Risk Officer</w:t>
            </w:r>
          </w:p>
        </w:tc>
      </w:tr>
      <w:tr>
        <w:trPr>
          <w:trHeight w:val="203"/>
        </w:trPr>
        <w:tc>
          <w:tcPr>
            <w:tcW w:w="3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Date: October 7, 2015</w:t>
            </w:r>
          </w:p>
        </w:tc>
        <w:tc>
          <w:tcPr>
            <w:tcW w:w="448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rPr>
              <w:t>Date: February 16, 2016</w:t>
            </w:r>
          </w:p>
        </w:tc>
      </w:tr>
      <w:tr>
        <w:trPr>
          <w:trHeight w:val="608"/>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BNY INTERNATIONAL FINANCING</w:t>
            </w:r>
          </w:p>
        </w:tc>
        <w:tc>
          <w:tcPr>
            <w:tcW w:w="448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BNY INTERNATIONAL FINANCING</w:t>
            </w:r>
          </w:p>
        </w:tc>
      </w:tr>
      <w:tr>
        <w:trPr>
          <w:trHeight w:val="203"/>
        </w:trPr>
        <w:tc>
          <w:tcPr>
            <w:tcW w:w="3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CORPORATION</w:t>
            </w:r>
          </w:p>
        </w:tc>
        <w:tc>
          <w:tcPr>
            <w:tcW w:w="448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rPr>
              <w:t>CORPORATION</w:t>
            </w:r>
          </w:p>
        </w:tc>
      </w:tr>
      <w:tr>
        <w:trPr>
          <w:trHeight w:val="405"/>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By: /S/ KURTIS R. KURIMSKY</w:t>
            </w:r>
          </w:p>
        </w:tc>
        <w:tc>
          <w:tcPr>
            <w:tcW w:w="448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By: /S/ JOHN M. ROY</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480" w:type="dxa"/>
            <w:vAlign w:val="bottom"/>
            <w:gridSpan w:val="2"/>
          </w:tcPr>
          <w:p>
            <w:pPr>
              <w:ind w:left="8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Kurtis R. Kurimsky</w:t>
            </w:r>
          </w:p>
        </w:tc>
        <w:tc>
          <w:tcPr>
            <w:tcW w:w="4480" w:type="dxa"/>
            <w:vAlign w:val="bottom"/>
            <w:gridSpan w:val="2"/>
          </w:tcPr>
          <w:p>
            <w:pPr>
              <w:ind w:left="880"/>
              <w:spacing w:after="0" w:line="203" w:lineRule="exact"/>
              <w:rPr>
                <w:sz w:val="20"/>
                <w:szCs w:val="20"/>
                <w:color w:val="auto"/>
              </w:rPr>
            </w:pPr>
            <w:r>
              <w:rPr>
                <w:rFonts w:ascii="Courier New" w:cs="Courier New" w:eastAsia="Courier New" w:hAnsi="Courier New"/>
                <w:sz w:val="18"/>
                <w:szCs w:val="18"/>
                <w:color w:val="auto"/>
              </w:rPr>
              <w:t>John M. Roy</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President and Comptroller</w:t>
            </w:r>
          </w:p>
        </w:tc>
        <w:tc>
          <w:tcPr>
            <w:tcW w:w="4480" w:type="dxa"/>
            <w:vAlign w:val="bottom"/>
            <w:gridSpan w:val="2"/>
          </w:tcPr>
          <w:p>
            <w:pPr>
              <w:ind w:left="880"/>
              <w:spacing w:after="0" w:line="203" w:lineRule="exact"/>
              <w:rPr>
                <w:sz w:val="20"/>
                <w:szCs w:val="20"/>
                <w:color w:val="auto"/>
              </w:rPr>
            </w:pPr>
            <w:r>
              <w:rPr>
                <w:rFonts w:ascii="Courier New" w:cs="Courier New" w:eastAsia="Courier New" w:hAnsi="Courier New"/>
                <w:sz w:val="18"/>
                <w:szCs w:val="18"/>
                <w:color w:val="auto"/>
              </w:rPr>
              <w:t>Vice President</w:t>
            </w:r>
          </w:p>
        </w:tc>
      </w:tr>
      <w:tr>
        <w:trPr>
          <w:trHeight w:val="203"/>
        </w:trPr>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Date:</w:t>
            </w:r>
          </w:p>
        </w:tc>
        <w:tc>
          <w:tcPr>
            <w:tcW w:w="33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May 12, 2016</w:t>
            </w:r>
          </w:p>
        </w:tc>
        <w:tc>
          <w:tcPr>
            <w:tcW w:w="10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6"/>
              </w:rPr>
              <w:t>Date:</w:t>
            </w:r>
          </w:p>
        </w:tc>
        <w:tc>
          <w:tcPr>
            <w:tcW w:w="34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August 15, 2016</w:t>
            </w:r>
          </w:p>
        </w:tc>
      </w:tr>
      <w:tr>
        <w:trPr>
          <w:trHeight w:val="608"/>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BNY MELLON INVESTMENT MANAGEMENT</w:t>
            </w:r>
          </w:p>
        </w:tc>
        <w:tc>
          <w:tcPr>
            <w:tcW w:w="448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BNY MELLON INVESTMENT MANAGEMENT</w:t>
            </w:r>
          </w:p>
        </w:tc>
      </w:tr>
      <w:tr>
        <w:trPr>
          <w:trHeight w:val="203"/>
        </w:trPr>
        <w:tc>
          <w:tcPr>
            <w:tcW w:w="3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EUROPE HOLDINGS LIMITED</w:t>
            </w:r>
          </w:p>
        </w:tc>
        <w:tc>
          <w:tcPr>
            <w:tcW w:w="448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rPr>
              <w:t>(EUROPE)LIMITED</w:t>
            </w:r>
          </w:p>
        </w:tc>
      </w:tr>
      <w:tr>
        <w:trPr>
          <w:trHeight w:val="405"/>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By: /S/ GREG BRISK</w:t>
            </w:r>
          </w:p>
        </w:tc>
        <w:tc>
          <w:tcPr>
            <w:tcW w:w="448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By: /S/ GREG BRISK</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480" w:type="dxa"/>
            <w:vAlign w:val="bottom"/>
            <w:gridSpan w:val="2"/>
          </w:tcPr>
          <w:p>
            <w:pPr>
              <w:ind w:left="8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Greg Brisk</w:t>
            </w:r>
          </w:p>
        </w:tc>
        <w:tc>
          <w:tcPr>
            <w:tcW w:w="4480" w:type="dxa"/>
            <w:vAlign w:val="bottom"/>
            <w:gridSpan w:val="2"/>
          </w:tcPr>
          <w:p>
            <w:pPr>
              <w:ind w:left="880"/>
              <w:spacing w:after="0" w:line="203" w:lineRule="exact"/>
              <w:rPr>
                <w:sz w:val="20"/>
                <w:szCs w:val="20"/>
                <w:color w:val="auto"/>
              </w:rPr>
            </w:pPr>
            <w:r>
              <w:rPr>
                <w:rFonts w:ascii="Courier New" w:cs="Courier New" w:eastAsia="Courier New" w:hAnsi="Courier New"/>
                <w:sz w:val="18"/>
                <w:szCs w:val="18"/>
                <w:color w:val="auto"/>
              </w:rPr>
              <w:t>Greg Brisk</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Director</w:t>
            </w:r>
          </w:p>
        </w:tc>
        <w:tc>
          <w:tcPr>
            <w:tcW w:w="4480" w:type="dxa"/>
            <w:vAlign w:val="bottom"/>
            <w:gridSpan w:val="2"/>
          </w:tcPr>
          <w:p>
            <w:pPr>
              <w:ind w:left="88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Date:</w:t>
            </w:r>
          </w:p>
        </w:tc>
        <w:tc>
          <w:tcPr>
            <w:tcW w:w="33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October 21, 2015</w:t>
            </w:r>
          </w:p>
        </w:tc>
        <w:tc>
          <w:tcPr>
            <w:tcW w:w="4480" w:type="dxa"/>
            <w:vAlign w:val="bottom"/>
            <w:gridSpan w:val="2"/>
          </w:tcPr>
          <w:p>
            <w:pPr>
              <w:ind w:left="780"/>
              <w:spacing w:after="0" w:line="203" w:lineRule="exact"/>
              <w:rPr>
                <w:sz w:val="20"/>
                <w:szCs w:val="20"/>
                <w:color w:val="auto"/>
              </w:rPr>
            </w:pPr>
            <w:r>
              <w:rPr>
                <w:rFonts w:ascii="Courier New" w:cs="Courier New" w:eastAsia="Courier New" w:hAnsi="Courier New"/>
                <w:sz w:val="18"/>
                <w:szCs w:val="18"/>
                <w:color w:val="auto"/>
              </w:rPr>
              <w:t>Date:  October 21, 2015</w:t>
            </w:r>
          </w:p>
        </w:tc>
      </w:tr>
      <w:tr>
        <w:trPr>
          <w:trHeight w:val="608"/>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BNY MELLON INVESTMENT MANAGEMENT</w:t>
            </w:r>
          </w:p>
        </w:tc>
        <w:tc>
          <w:tcPr>
            <w:tcW w:w="448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BNY CAPITAL MARKETS HOLDINGS, INC.</w:t>
            </w:r>
          </w:p>
        </w:tc>
      </w:tr>
      <w:tr>
        <w:trPr>
          <w:trHeight w:val="203"/>
        </w:trPr>
        <w:tc>
          <w:tcPr>
            <w:tcW w:w="3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(JERSEY)LIMITED</w:t>
            </w:r>
          </w:p>
        </w:tc>
        <w:tc>
          <w:tcPr>
            <w:tcW w:w="1000" w:type="dxa"/>
            <w:vAlign w:val="bottom"/>
          </w:tcPr>
          <w:p>
            <w:pPr>
              <w:spacing w:after="0"/>
              <w:rPr>
                <w:sz w:val="17"/>
                <w:szCs w:val="17"/>
                <w:color w:val="auto"/>
              </w:rPr>
            </w:pPr>
          </w:p>
        </w:tc>
        <w:tc>
          <w:tcPr>
            <w:tcW w:w="3480" w:type="dxa"/>
            <w:vAlign w:val="bottom"/>
          </w:tcPr>
          <w:p>
            <w:pPr>
              <w:spacing w:after="0"/>
              <w:rPr>
                <w:sz w:val="17"/>
                <w:szCs w:val="17"/>
                <w:color w:val="auto"/>
              </w:rPr>
            </w:pPr>
          </w:p>
        </w:tc>
      </w:tr>
      <w:tr>
        <w:trPr>
          <w:trHeight w:val="405"/>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By: /S/ GREG BRISK</w:t>
            </w:r>
          </w:p>
        </w:tc>
        <w:tc>
          <w:tcPr>
            <w:tcW w:w="448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By: /S/ THOMAS P. GIBBONS</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480" w:type="dxa"/>
            <w:vAlign w:val="bottom"/>
            <w:gridSpan w:val="2"/>
          </w:tcPr>
          <w:p>
            <w:pPr>
              <w:ind w:left="8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Greg Brisk</w:t>
            </w:r>
          </w:p>
        </w:tc>
        <w:tc>
          <w:tcPr>
            <w:tcW w:w="4480" w:type="dxa"/>
            <w:vAlign w:val="bottom"/>
            <w:gridSpan w:val="2"/>
          </w:tcPr>
          <w:p>
            <w:pPr>
              <w:ind w:left="880"/>
              <w:spacing w:after="0" w:line="203" w:lineRule="exact"/>
              <w:rPr>
                <w:sz w:val="20"/>
                <w:szCs w:val="20"/>
                <w:color w:val="auto"/>
              </w:rPr>
            </w:pPr>
            <w:r>
              <w:rPr>
                <w:rFonts w:ascii="Courier New" w:cs="Courier New" w:eastAsia="Courier New" w:hAnsi="Courier New"/>
                <w:sz w:val="18"/>
                <w:szCs w:val="18"/>
                <w:color w:val="auto"/>
              </w:rPr>
              <w:t>Thomas P. Gibbons</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Director</w:t>
            </w:r>
          </w:p>
        </w:tc>
        <w:tc>
          <w:tcPr>
            <w:tcW w:w="4480" w:type="dxa"/>
            <w:vAlign w:val="bottom"/>
            <w:gridSpan w:val="2"/>
          </w:tcPr>
          <w:p>
            <w:pPr>
              <w:ind w:left="880"/>
              <w:spacing w:after="0" w:line="203" w:lineRule="exact"/>
              <w:rPr>
                <w:sz w:val="20"/>
                <w:szCs w:val="20"/>
                <w:color w:val="auto"/>
              </w:rPr>
            </w:pPr>
            <w:r>
              <w:rPr>
                <w:rFonts w:ascii="Courier New" w:cs="Courier New" w:eastAsia="Courier New" w:hAnsi="Courier New"/>
                <w:sz w:val="18"/>
                <w:szCs w:val="18"/>
                <w:color w:val="auto"/>
              </w:rPr>
              <w:t>Vice Chairman and Chief</w:t>
            </w:r>
          </w:p>
        </w:tc>
      </w:tr>
      <w:tr>
        <w:trPr>
          <w:trHeight w:val="203"/>
        </w:trPr>
        <w:tc>
          <w:tcPr>
            <w:tcW w:w="54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4480" w:type="dxa"/>
            <w:vAlign w:val="bottom"/>
            <w:gridSpan w:val="2"/>
          </w:tcPr>
          <w:p>
            <w:pPr>
              <w:ind w:left="880"/>
              <w:spacing w:after="0" w:line="203" w:lineRule="exact"/>
              <w:rPr>
                <w:sz w:val="20"/>
                <w:szCs w:val="20"/>
                <w:color w:val="auto"/>
              </w:rPr>
            </w:pPr>
            <w:r>
              <w:rPr>
                <w:rFonts w:ascii="Courier New" w:cs="Courier New" w:eastAsia="Courier New" w:hAnsi="Courier New"/>
                <w:sz w:val="18"/>
                <w:szCs w:val="18"/>
                <w:color w:val="auto"/>
              </w:rPr>
              <w:t>Financial Officer</w:t>
            </w:r>
          </w:p>
        </w:tc>
      </w:tr>
      <w:tr>
        <w:trPr>
          <w:trHeight w:val="203"/>
        </w:trPr>
        <w:tc>
          <w:tcPr>
            <w:tcW w:w="3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Date: October 21, 2015</w:t>
            </w:r>
          </w:p>
        </w:tc>
        <w:tc>
          <w:tcPr>
            <w:tcW w:w="448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rPr>
              <w:t>Date: October 24, 2015</w:t>
            </w:r>
          </w:p>
        </w:tc>
      </w:tr>
      <w:tr>
        <w:trPr>
          <w:trHeight w:val="608"/>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BNY MELLON INTERNATIONAL ASSET</w:t>
            </w:r>
          </w:p>
        </w:tc>
        <w:tc>
          <w:tcPr>
            <w:tcW w:w="448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BNY MELLON INTERNATIONAL ASSET</w:t>
            </w:r>
          </w:p>
        </w:tc>
      </w:tr>
      <w:tr>
        <w:trPr>
          <w:trHeight w:val="203"/>
        </w:trPr>
        <w:tc>
          <w:tcPr>
            <w:tcW w:w="3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MANAGEMENT (HOLDINGS) LIMITED</w:t>
            </w:r>
          </w:p>
        </w:tc>
        <w:tc>
          <w:tcPr>
            <w:tcW w:w="448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rPr>
              <w:t>MANAGEMENT (HOLDINGS) No. 1 LIMITED</w:t>
            </w:r>
          </w:p>
        </w:tc>
      </w:tr>
      <w:tr>
        <w:trPr>
          <w:trHeight w:val="405"/>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By: /S/ GREG BRISK</w:t>
            </w:r>
          </w:p>
        </w:tc>
        <w:tc>
          <w:tcPr>
            <w:tcW w:w="448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By: /S/ GREG BRISK</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480" w:type="dxa"/>
            <w:vAlign w:val="bottom"/>
            <w:gridSpan w:val="2"/>
          </w:tcPr>
          <w:p>
            <w:pPr>
              <w:ind w:left="8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Greg Brisk</w:t>
            </w:r>
          </w:p>
        </w:tc>
        <w:tc>
          <w:tcPr>
            <w:tcW w:w="4480" w:type="dxa"/>
            <w:vAlign w:val="bottom"/>
            <w:gridSpan w:val="2"/>
          </w:tcPr>
          <w:p>
            <w:pPr>
              <w:ind w:left="880"/>
              <w:spacing w:after="0" w:line="203" w:lineRule="exact"/>
              <w:rPr>
                <w:sz w:val="20"/>
                <w:szCs w:val="20"/>
                <w:color w:val="auto"/>
              </w:rPr>
            </w:pPr>
            <w:r>
              <w:rPr>
                <w:rFonts w:ascii="Courier New" w:cs="Courier New" w:eastAsia="Courier New" w:hAnsi="Courier New"/>
                <w:sz w:val="18"/>
                <w:szCs w:val="18"/>
                <w:color w:val="auto"/>
              </w:rPr>
              <w:t>Greg Brisk</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Director</w:t>
            </w:r>
          </w:p>
        </w:tc>
        <w:tc>
          <w:tcPr>
            <w:tcW w:w="4480" w:type="dxa"/>
            <w:vAlign w:val="bottom"/>
            <w:gridSpan w:val="2"/>
          </w:tcPr>
          <w:p>
            <w:pPr>
              <w:ind w:left="88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3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Date: October 21, 2015</w:t>
            </w:r>
          </w:p>
        </w:tc>
        <w:tc>
          <w:tcPr>
            <w:tcW w:w="448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rPr>
              <w:t>Date: October 21, 2015</w:t>
            </w:r>
          </w:p>
        </w:tc>
      </w:tr>
      <w:tr>
        <w:trPr>
          <w:trHeight w:val="608"/>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MELLON CANADA HOLDING COMPANY</w:t>
            </w:r>
          </w:p>
        </w:tc>
        <w:tc>
          <w:tcPr>
            <w:tcW w:w="100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405"/>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By: /S/ KELLY SCHWARTZ</w:t>
            </w:r>
          </w:p>
        </w:tc>
        <w:tc>
          <w:tcPr>
            <w:tcW w:w="100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spacing w:after="0"/>
              <w:rPr>
                <w:sz w:val="17"/>
                <w:szCs w:val="17"/>
                <w:color w:val="auto"/>
              </w:rPr>
            </w:pPr>
          </w:p>
        </w:tc>
        <w:tc>
          <w:tcPr>
            <w:tcW w:w="3480" w:type="dxa"/>
            <w:vAlign w:val="bottom"/>
          </w:tcPr>
          <w:p>
            <w:pPr>
              <w:spacing w:after="0"/>
              <w:rPr>
                <w:sz w:val="17"/>
                <w:szCs w:val="17"/>
                <w:color w:val="auto"/>
              </w:rPr>
            </w:pP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Kelly Schwartz</w:t>
            </w:r>
          </w:p>
        </w:tc>
        <w:tc>
          <w:tcPr>
            <w:tcW w:w="1000" w:type="dxa"/>
            <w:vAlign w:val="bottom"/>
          </w:tcPr>
          <w:p>
            <w:pPr>
              <w:spacing w:after="0"/>
              <w:rPr>
                <w:sz w:val="17"/>
                <w:szCs w:val="17"/>
                <w:color w:val="auto"/>
              </w:rPr>
            </w:pPr>
          </w:p>
        </w:tc>
        <w:tc>
          <w:tcPr>
            <w:tcW w:w="3480" w:type="dxa"/>
            <w:vAlign w:val="bottom"/>
          </w:tcPr>
          <w:p>
            <w:pPr>
              <w:spacing w:after="0"/>
              <w:rPr>
                <w:sz w:val="17"/>
                <w:szCs w:val="17"/>
                <w:color w:val="auto"/>
              </w:rPr>
            </w:pP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President and Director</w:t>
            </w:r>
          </w:p>
        </w:tc>
        <w:tc>
          <w:tcPr>
            <w:tcW w:w="1000" w:type="dxa"/>
            <w:vAlign w:val="bottom"/>
          </w:tcPr>
          <w:p>
            <w:pPr>
              <w:spacing w:after="0"/>
              <w:rPr>
                <w:sz w:val="17"/>
                <w:szCs w:val="17"/>
                <w:color w:val="auto"/>
              </w:rPr>
            </w:pPr>
          </w:p>
        </w:tc>
        <w:tc>
          <w:tcPr>
            <w:tcW w:w="3480" w:type="dxa"/>
            <w:vAlign w:val="bottom"/>
          </w:tcPr>
          <w:p>
            <w:pPr>
              <w:spacing w:after="0"/>
              <w:rPr>
                <w:sz w:val="17"/>
                <w:szCs w:val="17"/>
                <w:color w:val="auto"/>
              </w:rPr>
            </w:pPr>
          </w:p>
        </w:tc>
      </w:tr>
      <w:tr>
        <w:trPr>
          <w:trHeight w:val="203"/>
        </w:trPr>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Date:</w:t>
            </w:r>
          </w:p>
        </w:tc>
        <w:tc>
          <w:tcPr>
            <w:tcW w:w="33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May 3, 2016</w:t>
            </w:r>
          </w:p>
        </w:tc>
        <w:tc>
          <w:tcPr>
            <w:tcW w:w="1000" w:type="dxa"/>
            <w:vAlign w:val="bottom"/>
          </w:tcPr>
          <w:p>
            <w:pPr>
              <w:spacing w:after="0"/>
              <w:rPr>
                <w:sz w:val="17"/>
                <w:szCs w:val="17"/>
                <w:color w:val="auto"/>
              </w:rPr>
            </w:pPr>
          </w:p>
        </w:tc>
        <w:tc>
          <w:tcPr>
            <w:tcW w:w="3480" w:type="dxa"/>
            <w:vAlign w:val="bottom"/>
          </w:tcPr>
          <w:p>
            <w:pPr>
              <w:spacing w:after="0"/>
              <w:rPr>
                <w:sz w:val="17"/>
                <w:szCs w:val="17"/>
                <w:color w:val="auto"/>
              </w:rPr>
            </w:pPr>
          </w:p>
        </w:tc>
      </w:tr>
      <w:tr>
        <w:trPr>
          <w:trHeight w:val="608"/>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BNY MELLON PARTICIPACOES LTDA</w:t>
            </w:r>
          </w:p>
        </w:tc>
        <w:tc>
          <w:tcPr>
            <w:tcW w:w="448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BNY MELLON PARTICIPACOES LTDA</w:t>
            </w:r>
          </w:p>
        </w:tc>
      </w:tr>
      <w:tr>
        <w:trPr>
          <w:trHeight w:val="405"/>
        </w:trPr>
        <w:tc>
          <w:tcPr>
            <w:tcW w:w="386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By: /S/ CARLOS ALBERTO SARAIVA</w:t>
            </w:r>
          </w:p>
        </w:tc>
        <w:tc>
          <w:tcPr>
            <w:tcW w:w="4480" w:type="dxa"/>
            <w:vAlign w:val="bottom"/>
            <w:gridSpan w:val="2"/>
          </w:tcPr>
          <w:p>
            <w:pPr>
              <w:ind w:left="360"/>
              <w:spacing w:after="0"/>
              <w:rPr>
                <w:sz w:val="20"/>
                <w:szCs w:val="20"/>
                <w:color w:val="auto"/>
              </w:rPr>
            </w:pPr>
            <w:r>
              <w:rPr>
                <w:rFonts w:ascii="Courier New" w:cs="Courier New" w:eastAsia="Courier New" w:hAnsi="Courier New"/>
                <w:sz w:val="18"/>
                <w:szCs w:val="18"/>
                <w:color w:val="auto"/>
                <w:w w:val="97"/>
              </w:rPr>
              <w:t>By: /S/ MARCUS VINICIUS MATHIAS PEREIRA</w:t>
            </w:r>
          </w:p>
        </w:tc>
      </w:tr>
      <w:tr>
        <w:trPr>
          <w:trHeight w:val="203"/>
        </w:trPr>
        <w:tc>
          <w:tcPr>
            <w:tcW w:w="540" w:type="dxa"/>
            <w:vAlign w:val="bottom"/>
          </w:tcPr>
          <w:p>
            <w:pPr>
              <w:spacing w:after="0"/>
              <w:rPr>
                <w:sz w:val="17"/>
                <w:szCs w:val="17"/>
                <w:color w:val="auto"/>
              </w:rPr>
            </w:pPr>
          </w:p>
        </w:tc>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4480" w:type="dxa"/>
            <w:vAlign w:val="bottom"/>
            <w:gridSpan w:val="2"/>
          </w:tcPr>
          <w:p>
            <w:pPr>
              <w:ind w:left="7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0" w:type="dxa"/>
            <w:vAlign w:val="bottom"/>
          </w:tcPr>
          <w:p>
            <w:pPr>
              <w:spacing w:after="0"/>
              <w:rPr>
                <w:sz w:val="17"/>
                <w:szCs w:val="17"/>
                <w:color w:val="auto"/>
              </w:rPr>
            </w:pPr>
          </w:p>
        </w:tc>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Carlos Alberto Saraiva</w:t>
            </w:r>
          </w:p>
        </w:tc>
        <w:tc>
          <w:tcPr>
            <w:tcW w:w="4480" w:type="dxa"/>
            <w:vAlign w:val="bottom"/>
            <w:gridSpan w:val="2"/>
          </w:tcPr>
          <w:p>
            <w:pPr>
              <w:ind w:left="780"/>
              <w:spacing w:after="0" w:line="203" w:lineRule="exact"/>
              <w:rPr>
                <w:sz w:val="20"/>
                <w:szCs w:val="20"/>
                <w:color w:val="auto"/>
              </w:rPr>
            </w:pPr>
            <w:r>
              <w:rPr>
                <w:rFonts w:ascii="Courier New" w:cs="Courier New" w:eastAsia="Courier New" w:hAnsi="Courier New"/>
                <w:sz w:val="18"/>
                <w:szCs w:val="18"/>
                <w:color w:val="auto"/>
              </w:rPr>
              <w:t>Marcus Vinicius Mathias Pereira</w:t>
            </w:r>
          </w:p>
        </w:tc>
      </w:tr>
      <w:tr>
        <w:trPr>
          <w:trHeight w:val="203"/>
        </w:trPr>
        <w:tc>
          <w:tcPr>
            <w:tcW w:w="540" w:type="dxa"/>
            <w:vAlign w:val="bottom"/>
          </w:tcPr>
          <w:p>
            <w:pPr>
              <w:spacing w:after="0"/>
              <w:rPr>
                <w:sz w:val="17"/>
                <w:szCs w:val="17"/>
                <w:color w:val="auto"/>
              </w:rPr>
            </w:pPr>
          </w:p>
        </w:tc>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Director</w:t>
            </w:r>
          </w:p>
        </w:tc>
        <w:tc>
          <w:tcPr>
            <w:tcW w:w="4480" w:type="dxa"/>
            <w:vAlign w:val="bottom"/>
            <w:gridSpan w:val="2"/>
          </w:tcPr>
          <w:p>
            <w:pPr>
              <w:ind w:left="78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3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Date: May 5, 2016</w:t>
            </w:r>
          </w:p>
        </w:tc>
        <w:tc>
          <w:tcPr>
            <w:tcW w:w="448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Date: May 5, 2016</w:t>
            </w:r>
          </w:p>
        </w:tc>
      </w:tr>
    </w:tbl>
    <w:p>
      <w:pPr>
        <w:sectPr>
          <w:pgSz w:w="11900" w:h="16838" w:orient="portrait"/>
          <w:cols w:equalWidth="0" w:num="1">
            <w:col w:w="10219"/>
          </w:cols>
          <w:pgMar w:left="240" w:top="541" w:right="1440" w:bottom="132" w:gutter="0" w:footer="0" w:header="0"/>
        </w:sectPr>
      </w:pPr>
    </w:p>
    <w:bookmarkStart w:id="9" w:name="page10"/>
    <w:bookmarkEnd w:id="9"/>
    <w:p>
      <w:pPr>
        <w:spacing w:after="0"/>
        <w:rPr>
          <w:sz w:val="20"/>
          <w:szCs w:val="20"/>
          <w:color w:val="auto"/>
        </w:rPr>
      </w:pPr>
      <w:r>
        <w:rPr>
          <w:rFonts w:ascii="Courier New" w:cs="Courier New" w:eastAsia="Courier New" w:hAnsi="Courier New"/>
          <w:sz w:val="16"/>
          <w:szCs w:val="16"/>
          <w:color w:val="auto"/>
        </w:rPr>
        <w:t>BNY MELLON INVESTMENT MANAGEMENT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MELLON GLOBAL INVESTING CORPORATION</w:t>
      </w:r>
    </w:p>
    <w:p>
      <w:pPr>
        <w:spacing w:after="0" w:line="16" w:lineRule="exact"/>
        <w:rPr>
          <w:sz w:val="20"/>
          <w:szCs w:val="20"/>
          <w:color w:val="auto"/>
        </w:rPr>
      </w:pPr>
    </w:p>
    <w:p>
      <w:pPr>
        <w:sectPr>
          <w:pgSz w:w="11900" w:h="16838" w:orient="portrait"/>
          <w:cols w:equalWidth="0" w:num="2">
            <w:col w:w="3500" w:space="720"/>
            <w:col w:w="5999"/>
          </w:cols>
          <w:pgMar w:left="240" w:top="142" w:right="1440" w:bottom="1440" w:gutter="0" w:footer="0" w:header="0"/>
        </w:sectPr>
      </w:pPr>
    </w:p>
    <w:p>
      <w:pPr>
        <w:spacing w:after="0"/>
        <w:rPr>
          <w:sz w:val="20"/>
          <w:szCs w:val="20"/>
          <w:color w:val="auto"/>
        </w:rPr>
      </w:pPr>
      <w:r>
        <w:rPr>
          <w:rFonts w:ascii="Courier New" w:cs="Courier New" w:eastAsia="Courier New" w:hAnsi="Courier New"/>
          <w:sz w:val="18"/>
          <w:szCs w:val="18"/>
          <w:color w:val="auto"/>
        </w:rPr>
        <w:t>APAC LP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BNY MELLON INVESTMENT MANAGEMENT</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HOLDINGS, LLC, GENERAL PARTNER</w:t>
      </w:r>
    </w:p>
    <w:p>
      <w:pPr>
        <w:sectPr>
          <w:pgSz w:w="11900" w:h="16838" w:orient="portrait"/>
          <w:cols w:equalWidth="0" w:num="1">
            <w:col w:w="10219"/>
          </w:cols>
          <w:pgMar w:left="240" w:top="142" w:right="1440" w:bottom="1440" w:gutter="0" w:footer="0" w:header="0"/>
          <w:type w:val="continuous"/>
        </w:sectPr>
      </w:pPr>
    </w:p>
    <w:p>
      <w:pPr>
        <w:spacing w:after="0" w:line="238" w:lineRule="auto"/>
        <w:rPr>
          <w:sz w:val="20"/>
          <w:szCs w:val="20"/>
          <w:color w:val="auto"/>
        </w:rPr>
      </w:pPr>
      <w:r>
        <w:rPr>
          <w:rFonts w:ascii="Courier New" w:cs="Courier New" w:eastAsia="Courier New" w:hAnsi="Courier New"/>
          <w:sz w:val="18"/>
          <w:szCs w:val="18"/>
          <w:color w:val="auto"/>
        </w:rPr>
        <w:t>By: /S/ PAUL A. GRIFFITHS</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Paul A. Griffiths</w:t>
      </w:r>
    </w:p>
    <w:p>
      <w:pPr>
        <w:ind w:left="420"/>
        <w:spacing w:after="0" w:line="238" w:lineRule="auto"/>
        <w:rPr>
          <w:sz w:val="20"/>
          <w:szCs w:val="20"/>
          <w:color w:val="auto"/>
        </w:rPr>
      </w:pPr>
      <w:r>
        <w:rPr>
          <w:rFonts w:ascii="Courier New" w:cs="Courier New" w:eastAsia="Courier New" w:hAnsi="Courier New"/>
          <w:sz w:val="18"/>
          <w:szCs w:val="18"/>
          <w:color w:val="auto"/>
        </w:rPr>
        <w:t>President</w:t>
      </w:r>
    </w:p>
    <w:p>
      <w:pPr>
        <w:spacing w:after="0"/>
        <w:rPr>
          <w:sz w:val="20"/>
          <w:szCs w:val="20"/>
          <w:color w:val="auto"/>
        </w:rPr>
      </w:pPr>
      <w:r>
        <w:rPr>
          <w:rFonts w:ascii="Courier New" w:cs="Courier New" w:eastAsia="Courier New" w:hAnsi="Courier New"/>
          <w:sz w:val="18"/>
          <w:szCs w:val="18"/>
          <w:color w:val="auto"/>
        </w:rPr>
        <w:t>Date: April 29, 2016</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Courier New" w:cs="Courier New" w:eastAsia="Courier New" w:hAnsi="Courier New"/>
          <w:sz w:val="18"/>
          <w:szCs w:val="18"/>
          <w:color w:val="auto"/>
        </w:rPr>
        <w:t>By: /S/ LEO P. GROHOWSKI</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Leo P . Grohowski</w:t>
      </w:r>
    </w:p>
    <w:p>
      <w:pPr>
        <w:spacing w:after="0" w:line="238" w:lineRule="auto"/>
        <w:rPr>
          <w:sz w:val="20"/>
          <w:szCs w:val="20"/>
          <w:color w:val="auto"/>
        </w:rPr>
      </w:pPr>
      <w:r>
        <w:rPr>
          <w:rFonts w:ascii="Courier New" w:cs="Courier New" w:eastAsia="Courier New" w:hAnsi="Courier New"/>
          <w:sz w:val="18"/>
          <w:szCs w:val="18"/>
          <w:color w:val="auto"/>
        </w:rPr>
        <w:t>President</w:t>
      </w:r>
    </w:p>
    <w:p>
      <w:pPr>
        <w:spacing w:after="0"/>
        <w:rPr>
          <w:sz w:val="20"/>
          <w:szCs w:val="20"/>
          <w:color w:val="auto"/>
        </w:rPr>
      </w:pPr>
      <w:r>
        <w:rPr>
          <w:rFonts w:ascii="Courier New" w:cs="Courier New" w:eastAsia="Courier New" w:hAnsi="Courier New"/>
          <w:sz w:val="18"/>
          <w:szCs w:val="18"/>
          <w:color w:val="auto"/>
        </w:rPr>
        <w:t>Date: June 29, 2018</w:t>
      </w:r>
    </w:p>
    <w:p>
      <w:pPr>
        <w:spacing w:after="0" w:line="200" w:lineRule="exact"/>
        <w:rPr>
          <w:sz w:val="20"/>
          <w:szCs w:val="20"/>
          <w:color w:val="auto"/>
        </w:rPr>
      </w:pPr>
    </w:p>
    <w:p>
      <w:pPr>
        <w:sectPr>
          <w:pgSz w:w="11900" w:h="16838" w:orient="portrait"/>
          <w:cols w:equalWidth="0" w:num="2">
            <w:col w:w="3500" w:space="720"/>
            <w:col w:w="5999"/>
          </w:cols>
          <w:pgMar w:left="240" w:top="142" w:right="1440" w:bottom="1440" w:gutter="0" w:footer="0" w:header="0"/>
          <w:type w:val="continuous"/>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3140" w:val="left"/>
          <w:tab w:leader="none" w:pos="8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Fund Administrators</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1440" w:gutter="0" w:footer="0" w:header="0"/>
          <w:type w:val="continuous"/>
        </w:sectPr>
      </w:pPr>
    </w:p>
    <w:p>
      <w:pPr>
        <w:spacing w:after="0" w:line="224" w:lineRule="exact"/>
        <w:rPr>
          <w:sz w:val="20"/>
          <w:szCs w:val="20"/>
          <w:color w:val="auto"/>
        </w:rPr>
      </w:pPr>
    </w:p>
    <w:p>
      <w:pPr>
        <w:ind w:right="120"/>
        <w:spacing w:after="0" w:line="235" w:lineRule="auto"/>
        <w:rPr>
          <w:sz w:val="20"/>
          <w:szCs w:val="20"/>
          <w:color w:val="auto"/>
        </w:rPr>
      </w:pPr>
      <w:r>
        <w:rPr>
          <w:rFonts w:ascii="Courier New" w:cs="Courier New" w:eastAsia="Courier New" w:hAnsi="Courier New"/>
          <w:sz w:val="18"/>
          <w:szCs w:val="18"/>
          <w:color w:val="auto"/>
        </w:rPr>
        <w:t>BNY MELLON SERVICE KAPITALANLAGE-GESELLSCHAFT mbH</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BNY MELLON SERVICE KAPITALANLAGE-GESELLSCHAFT mbH</w:t>
      </w:r>
    </w:p>
    <w:p>
      <w:pPr>
        <w:spacing w:after="0" w:line="200" w:lineRule="exact"/>
        <w:rPr>
          <w:sz w:val="20"/>
          <w:szCs w:val="20"/>
          <w:color w:val="auto"/>
        </w:rPr>
      </w:pPr>
    </w:p>
    <w:p>
      <w:pPr>
        <w:sectPr>
          <w:pgSz w:w="11900" w:h="16838" w:orient="portrait"/>
          <w:cols w:equalWidth="0" w:num="2">
            <w:col w:w="3600" w:space="720"/>
            <w:col w:w="5899"/>
          </w:cols>
          <w:pgMar w:left="240" w:top="142" w:right="1440"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KATARINA MELVAN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By: /S/ CAROLINE SPECHT</w:t>
      </w:r>
    </w:p>
    <w:p>
      <w:pPr>
        <w:spacing w:after="0" w:line="16" w:lineRule="exact"/>
        <w:rPr>
          <w:sz w:val="20"/>
          <w:szCs w:val="20"/>
          <w:color w:val="auto"/>
        </w:rPr>
      </w:pPr>
    </w:p>
    <w:p>
      <w:pPr>
        <w:sectPr>
          <w:pgSz w:w="11900" w:h="16838" w:orient="portrait"/>
          <w:cols w:equalWidth="0" w:num="2">
            <w:col w:w="3600" w:space="720"/>
            <w:col w:w="5899"/>
          </w:cols>
          <w:pgMar w:left="240" w:top="142" w:right="1440" w:bottom="1440" w:gutter="0" w:footer="0" w:header="0"/>
          <w:type w:val="continuous"/>
        </w:sectPr>
      </w:pP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Katarina Melvan</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Managing Director(Chairman)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August 19, 2016</w:t>
      </w:r>
    </w:p>
    <w:p>
      <w:pPr>
        <w:spacing w:after="0" w:line="20" w:lineRule="exact"/>
        <w:rPr>
          <w:sz w:val="20"/>
          <w:szCs w:val="20"/>
          <w:color w:val="auto"/>
        </w:rPr>
      </w:pPr>
      <w:r>
        <w:rPr>
          <w:sz w:val="20"/>
          <w:szCs w:val="20"/>
          <w:color w:val="auto"/>
        </w:rPr>
        <w:br w:type="column"/>
      </w: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Caroline Specht</w:t>
      </w:r>
    </w:p>
    <w:p>
      <w:pPr>
        <w:ind w:left="420"/>
        <w:spacing w:after="0" w:line="238" w:lineRule="auto"/>
        <w:rPr>
          <w:sz w:val="20"/>
          <w:szCs w:val="20"/>
          <w:color w:val="auto"/>
        </w:rPr>
      </w:pPr>
      <w:r>
        <w:rPr>
          <w:rFonts w:ascii="Courier New" w:cs="Courier New" w:eastAsia="Courier New" w:hAnsi="Courier New"/>
          <w:sz w:val="18"/>
          <w:szCs w:val="18"/>
          <w:color w:val="auto"/>
        </w:rPr>
        <w:t>Managing Director</w:t>
      </w:r>
    </w:p>
    <w:p>
      <w:pPr>
        <w:spacing w:after="0"/>
        <w:rPr>
          <w:sz w:val="20"/>
          <w:szCs w:val="20"/>
          <w:color w:val="auto"/>
        </w:rPr>
      </w:pPr>
      <w:r>
        <w:rPr>
          <w:rFonts w:ascii="Courier New" w:cs="Courier New" w:eastAsia="Courier New" w:hAnsi="Courier New"/>
          <w:sz w:val="18"/>
          <w:szCs w:val="18"/>
          <w:color w:val="auto"/>
        </w:rPr>
        <w:t>Date: August 19, 2016</w:t>
      </w:r>
    </w:p>
    <w:p>
      <w:pPr>
        <w:sectPr>
          <w:pgSz w:w="11900" w:h="16838" w:orient="portrait"/>
          <w:cols w:equalWidth="0" w:num="2">
            <w:col w:w="3600" w:space="720"/>
            <w:col w:w="5899"/>
          </w:cols>
          <w:pgMar w:left="240" w:top="142" w:right="1440" w:bottom="1440" w:gutter="0" w:footer="0" w:header="0"/>
          <w:type w:val="continuous"/>
        </w:sectPr>
      </w:pPr>
    </w:p>
    <w:bookmarkStart w:id="10" w:name="page11"/>
    <w:bookmarkEnd w:id="10"/>
    <w:p>
      <w:pPr>
        <w:ind w:left="2860"/>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2319"/>
        <w:spacing w:after="0" w:line="271" w:lineRule="auto"/>
        <w:rPr>
          <w:sz w:val="20"/>
          <w:szCs w:val="20"/>
          <w:color w:val="auto"/>
        </w:rPr>
      </w:pPr>
      <w:r>
        <w:rPr>
          <w:rFonts w:ascii="Courier New" w:cs="Courier New" w:eastAsia="Courier New" w:hAnsi="Courier New"/>
          <w:sz w:val="16"/>
          <w:szCs w:val="16"/>
          <w:color w:val="auto"/>
        </w:rPr>
        <w:t>In accordance with Rule 13d-1(k)(1) under the Securities Exchange Act of 1934, as amended (the "Exchange Act"), the undersigned hereby agree to any and all joint filings required to be made on their behalf on Schedule 13G (including amendments thereto) under the Exchange Act, with respect to securities which may be deemed to be beneficially owned by them under the Exchange Act, and that this Agreement be included as an Exhibit to any such joint filing. This Agreement may be executed in any number of counterparts all of which taken together shall constitute one and the same instrument.</w:t>
      </w:r>
    </w:p>
    <w:p>
      <w:pPr>
        <w:spacing w:after="0" w:line="186"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IN WITNESS WHEREOF, the undersigned hereby execute this Agreement effective as of the date set forth below.</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2720" w:val="left"/>
          <w:tab w:leader="none" w:pos="8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Banks/Bank Holding Companies</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919" w:right="1440" w:bottom="0" w:gutter="0" w:footer="0" w:header="0"/>
        </w:sectPr>
      </w:pPr>
    </w:p>
    <w:p>
      <w:pPr>
        <w:spacing w:after="0" w:line="224" w:lineRule="exact"/>
        <w:rPr>
          <w:sz w:val="20"/>
          <w:szCs w:val="20"/>
          <w:color w:val="auto"/>
        </w:rPr>
      </w:pPr>
    </w:p>
    <w:p>
      <w:pPr>
        <w:ind w:right="840"/>
        <w:spacing w:after="0" w:line="235" w:lineRule="auto"/>
        <w:rPr>
          <w:sz w:val="20"/>
          <w:szCs w:val="20"/>
          <w:color w:val="auto"/>
        </w:rPr>
      </w:pPr>
      <w:r>
        <w:rPr>
          <w:rFonts w:ascii="Courier New" w:cs="Courier New" w:eastAsia="Courier New" w:hAnsi="Courier New"/>
          <w:sz w:val="18"/>
          <w:szCs w:val="18"/>
          <w:color w:val="auto"/>
        </w:rPr>
        <w:t>THE BANK OF NEW YORK MELLON CORPORATION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MITCHELL E.HARRIS</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Mitchell E. Harris</w:t>
      </w:r>
    </w:p>
    <w:p>
      <w:pPr>
        <w:ind w:left="420"/>
        <w:spacing w:after="0" w:line="237" w:lineRule="auto"/>
        <w:rPr>
          <w:sz w:val="20"/>
          <w:szCs w:val="20"/>
          <w:color w:val="auto"/>
        </w:rPr>
      </w:pPr>
      <w:r>
        <w:rPr>
          <w:rFonts w:ascii="Courier New" w:cs="Courier New" w:eastAsia="Courier New" w:hAnsi="Courier New"/>
          <w:sz w:val="18"/>
          <w:szCs w:val="18"/>
          <w:color w:val="auto"/>
        </w:rPr>
        <w:t>Chief Executive Officer,</w:t>
      </w:r>
    </w:p>
    <w:p>
      <w:pPr>
        <w:ind w:left="420"/>
        <w:spacing w:after="0" w:line="238" w:lineRule="auto"/>
        <w:rPr>
          <w:sz w:val="20"/>
          <w:szCs w:val="20"/>
          <w:color w:val="auto"/>
        </w:rPr>
      </w:pPr>
      <w:r>
        <w:rPr>
          <w:rFonts w:ascii="Courier New" w:cs="Courier New" w:eastAsia="Courier New" w:hAnsi="Courier New"/>
          <w:sz w:val="18"/>
          <w:szCs w:val="18"/>
          <w:color w:val="auto"/>
        </w:rPr>
        <w:t>Investment Management</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March 17, 2017</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NATIONAL ASSOCIATION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THOMAS J. DICKER</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Thomas J. Dicker</w:t>
      </w:r>
    </w:p>
    <w:p>
      <w:pPr>
        <w:ind w:left="420"/>
        <w:spacing w:after="0" w:line="237" w:lineRule="auto"/>
        <w:rPr>
          <w:sz w:val="20"/>
          <w:szCs w:val="20"/>
          <w:color w:val="auto"/>
        </w:rPr>
      </w:pPr>
      <w:r>
        <w:rPr>
          <w:rFonts w:ascii="Courier New" w:cs="Courier New" w:eastAsia="Courier New" w:hAnsi="Courier New"/>
          <w:sz w:val="18"/>
          <w:szCs w:val="18"/>
          <w:color w:val="auto"/>
        </w:rPr>
        <w:t>Chief Operating Officer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October 9, 2015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BANK OF NEW YORK MELLON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MITCHELL E. HARRIS</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Mitchell E. Harris</w:t>
      </w:r>
    </w:p>
    <w:p>
      <w:pPr>
        <w:jc w:val="right"/>
        <w:spacing w:after="0" w:line="237" w:lineRule="auto"/>
        <w:rPr>
          <w:sz w:val="20"/>
          <w:szCs w:val="20"/>
          <w:color w:val="auto"/>
        </w:rPr>
      </w:pPr>
      <w:r>
        <w:rPr>
          <w:rFonts w:ascii="Courier New" w:cs="Courier New" w:eastAsia="Courier New" w:hAnsi="Courier New"/>
          <w:sz w:val="18"/>
          <w:szCs w:val="18"/>
          <w:color w:val="auto"/>
        </w:rPr>
        <w:t>Senior Executive Vice President</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August 27, 2015</w:t>
      </w:r>
    </w:p>
    <w:p>
      <w:pPr>
        <w:spacing w:after="0" w:line="200" w:lineRule="exact"/>
        <w:rPr>
          <w:sz w:val="20"/>
          <w:szCs w:val="20"/>
          <w:color w:val="auto"/>
        </w:rPr>
      </w:pPr>
    </w:p>
    <w:p>
      <w:pPr>
        <w:spacing w:after="0" w:line="210" w:lineRule="exact"/>
        <w:rPr>
          <w:sz w:val="20"/>
          <w:szCs w:val="20"/>
          <w:color w:val="auto"/>
        </w:rPr>
      </w:pPr>
    </w:p>
    <w:p>
      <w:pPr>
        <w:ind w:right="220"/>
        <w:spacing w:after="0" w:line="290" w:lineRule="auto"/>
        <w:rPr>
          <w:sz w:val="20"/>
          <w:szCs w:val="20"/>
          <w:color w:val="auto"/>
        </w:rPr>
      </w:pPr>
      <w:r>
        <w:rPr>
          <w:rFonts w:ascii="Courier New" w:cs="Courier New" w:eastAsia="Courier New" w:hAnsi="Courier New"/>
          <w:sz w:val="16"/>
          <w:szCs w:val="16"/>
          <w:color w:val="auto"/>
        </w:rPr>
        <w:t>THE BANK OF NEW YORK MELLON TRUST COMPANY, NATIONAL ASSOCIATION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ANTONIO PORTUONDO</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Antonio Portuondo</w:t>
      </w:r>
    </w:p>
    <w:p>
      <w:pPr>
        <w:ind w:left="420"/>
        <w:spacing w:after="0" w:line="237" w:lineRule="auto"/>
        <w:rPr>
          <w:sz w:val="20"/>
          <w:szCs w:val="20"/>
          <w:color w:val="auto"/>
        </w:rPr>
      </w:pPr>
      <w:r>
        <w:rPr>
          <w:rFonts w:ascii="Courier New" w:cs="Courier New" w:eastAsia="Courier New" w:hAnsi="Courier New"/>
          <w:sz w:val="18"/>
          <w:szCs w:val="18"/>
          <w:color w:val="auto"/>
        </w:rPr>
        <w:t>President</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October 20, 2015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TRUST OF DELAWARE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JAMES P. AMBAGIS</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James P. Ambagis</w:t>
      </w:r>
    </w:p>
    <w:p>
      <w:pPr>
        <w:ind w:left="420"/>
        <w:spacing w:after="0" w:line="237" w:lineRule="auto"/>
        <w:rPr>
          <w:sz w:val="20"/>
          <w:szCs w:val="20"/>
          <w:color w:val="auto"/>
        </w:rPr>
      </w:pPr>
      <w:r>
        <w:rPr>
          <w:rFonts w:ascii="Courier New" w:cs="Courier New" w:eastAsia="Courier New" w:hAnsi="Courier New"/>
          <w:sz w:val="18"/>
          <w:szCs w:val="18"/>
          <w:color w:val="auto"/>
        </w:rPr>
        <w:t>President</w:t>
      </w:r>
    </w:p>
    <w:p>
      <w:pPr>
        <w:spacing w:after="0" w:line="20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October 21, 2015</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NATIONAL ASSOCIATION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DONALD HEBERLE</w:t>
      </w:r>
    </w:p>
    <w:p>
      <w:pPr>
        <w:ind w:left="54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rPr>
          <w:sz w:val="20"/>
          <w:szCs w:val="20"/>
          <w:color w:val="auto"/>
        </w:rPr>
      </w:pPr>
      <w:r>
        <w:rPr>
          <w:rFonts w:ascii="Courier New" w:cs="Courier New" w:eastAsia="Courier New" w:hAnsi="Courier New"/>
          <w:sz w:val="18"/>
          <w:szCs w:val="18"/>
          <w:color w:val="auto"/>
        </w:rPr>
        <w:t>Donald Heberle</w:t>
      </w:r>
    </w:p>
    <w:p>
      <w:pPr>
        <w:ind w:left="540"/>
        <w:spacing w:after="0" w:line="237" w:lineRule="auto"/>
        <w:rPr>
          <w:sz w:val="20"/>
          <w:szCs w:val="20"/>
          <w:color w:val="auto"/>
        </w:rPr>
      </w:pPr>
      <w:r>
        <w:rPr>
          <w:rFonts w:ascii="Courier New" w:cs="Courier New" w:eastAsia="Courier New" w:hAnsi="Courier New"/>
          <w:sz w:val="18"/>
          <w:szCs w:val="18"/>
          <w:color w:val="auto"/>
        </w:rPr>
        <w:t>Chief Executive Officer</w:t>
      </w:r>
    </w:p>
    <w:p>
      <w:pPr>
        <w:spacing w:after="0" w:line="20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September 16, 2015</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BANK OF NEW YORK MELLON SA/NV</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LAURA AHTO</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Laura Ahto</w:t>
      </w:r>
    </w:p>
    <w:p>
      <w:pPr>
        <w:ind w:left="420"/>
        <w:spacing w:after="0" w:line="237" w:lineRule="auto"/>
        <w:rPr>
          <w:sz w:val="20"/>
          <w:szCs w:val="20"/>
          <w:color w:val="auto"/>
        </w:rPr>
      </w:pPr>
      <w:r>
        <w:rPr>
          <w:rFonts w:ascii="Courier New" w:cs="Courier New" w:eastAsia="Courier New" w:hAnsi="Courier New"/>
          <w:sz w:val="18"/>
          <w:szCs w:val="18"/>
          <w:color w:val="auto"/>
        </w:rPr>
        <w:t>Chief Executive Officer</w:t>
      </w:r>
    </w:p>
    <w:p>
      <w:pPr>
        <w:spacing w:after="0" w:line="238" w:lineRule="auto"/>
        <w:rPr>
          <w:sz w:val="20"/>
          <w:szCs w:val="20"/>
          <w:color w:val="auto"/>
        </w:rPr>
      </w:pPr>
      <w:r>
        <w:rPr>
          <w:rFonts w:ascii="Courier New" w:cs="Courier New" w:eastAsia="Courier New" w:hAnsi="Courier New"/>
          <w:sz w:val="18"/>
          <w:szCs w:val="18"/>
          <w:color w:val="auto"/>
        </w:rPr>
        <w:t>Date: May 17, 2016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BANK OF NEW YORK MELLON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CURTIS ARLEDGE</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rPr>
          <w:sz w:val="20"/>
          <w:szCs w:val="20"/>
          <w:color w:val="auto"/>
        </w:rPr>
      </w:pPr>
      <w:r>
        <w:rPr>
          <w:rFonts w:ascii="Courier New" w:cs="Courier New" w:eastAsia="Courier New" w:hAnsi="Courier New"/>
          <w:sz w:val="18"/>
          <w:szCs w:val="18"/>
          <w:color w:val="auto"/>
        </w:rPr>
        <w:t>Curtis Arledge</w:t>
      </w:r>
    </w:p>
    <w:p>
      <w:pPr>
        <w:ind w:left="540"/>
        <w:spacing w:after="0" w:line="237" w:lineRule="auto"/>
        <w:rPr>
          <w:sz w:val="20"/>
          <w:szCs w:val="20"/>
          <w:color w:val="auto"/>
        </w:rPr>
      </w:pPr>
      <w:r>
        <w:rPr>
          <w:rFonts w:ascii="Courier New" w:cs="Courier New" w:eastAsia="Courier New" w:hAnsi="Courier New"/>
          <w:sz w:val="18"/>
          <w:szCs w:val="18"/>
          <w:color w:val="auto"/>
        </w:rPr>
        <w:t>Vice Chairman</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August 26, 2015</w:t>
      </w:r>
    </w:p>
    <w:p>
      <w:pPr>
        <w:spacing w:after="0" w:line="200" w:lineRule="exact"/>
        <w:rPr>
          <w:sz w:val="20"/>
          <w:szCs w:val="20"/>
          <w:color w:val="auto"/>
        </w:rPr>
      </w:pPr>
    </w:p>
    <w:p>
      <w:pPr>
        <w:spacing w:after="0" w:line="210" w:lineRule="exact"/>
        <w:rPr>
          <w:sz w:val="20"/>
          <w:szCs w:val="20"/>
          <w:color w:val="auto"/>
        </w:rPr>
      </w:pPr>
    </w:p>
    <w:p>
      <w:pPr>
        <w:ind w:right="2419"/>
        <w:spacing w:after="0" w:line="290" w:lineRule="auto"/>
        <w:rPr>
          <w:sz w:val="20"/>
          <w:szCs w:val="20"/>
          <w:color w:val="auto"/>
        </w:rPr>
      </w:pPr>
      <w:r>
        <w:rPr>
          <w:rFonts w:ascii="Courier New" w:cs="Courier New" w:eastAsia="Courier New" w:hAnsi="Courier New"/>
          <w:sz w:val="16"/>
          <w:szCs w:val="16"/>
          <w:color w:val="auto"/>
        </w:rPr>
        <w:t>THE BANK OF NEW YORK MELLON TRUST COMPANY, NATIONAL ASSOCIATION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KURTIS R. KURIMSKY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rPr>
          <w:sz w:val="20"/>
          <w:szCs w:val="20"/>
          <w:color w:val="auto"/>
        </w:rPr>
      </w:pPr>
      <w:r>
        <w:rPr>
          <w:rFonts w:ascii="Courier New" w:cs="Courier New" w:eastAsia="Courier New" w:hAnsi="Courier New"/>
          <w:sz w:val="18"/>
          <w:szCs w:val="18"/>
          <w:color w:val="auto"/>
        </w:rPr>
        <w:t>Kurtis R. Kurimsky</w:t>
      </w:r>
    </w:p>
    <w:p>
      <w:pPr>
        <w:ind w:left="540"/>
        <w:spacing w:after="0" w:line="237" w:lineRule="auto"/>
        <w:rPr>
          <w:sz w:val="20"/>
          <w:szCs w:val="20"/>
          <w:color w:val="auto"/>
        </w:rPr>
      </w:pPr>
      <w:r>
        <w:rPr>
          <w:rFonts w:ascii="Courier New" w:cs="Courier New" w:eastAsia="Courier New" w:hAnsi="Courier New"/>
          <w:sz w:val="18"/>
          <w:szCs w:val="18"/>
          <w:color w:val="auto"/>
        </w:rPr>
        <w:t>Executive Vice President</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March 8, 2016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TRUST OF DELAWARE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LEE JAMES WOOLLEY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640"/>
        <w:spacing w:after="0"/>
        <w:rPr>
          <w:sz w:val="20"/>
          <w:szCs w:val="20"/>
          <w:color w:val="auto"/>
        </w:rPr>
      </w:pPr>
      <w:r>
        <w:rPr>
          <w:rFonts w:ascii="Courier New" w:cs="Courier New" w:eastAsia="Courier New" w:hAnsi="Courier New"/>
          <w:sz w:val="18"/>
          <w:szCs w:val="18"/>
          <w:color w:val="auto"/>
        </w:rPr>
        <w:t>Lee James Woolley</w:t>
      </w:r>
    </w:p>
    <w:p>
      <w:pPr>
        <w:ind w:left="640"/>
        <w:spacing w:after="0" w:line="237" w:lineRule="auto"/>
        <w:rPr>
          <w:sz w:val="20"/>
          <w:szCs w:val="20"/>
          <w:color w:val="auto"/>
        </w:rPr>
      </w:pPr>
      <w:r>
        <w:rPr>
          <w:rFonts w:ascii="Courier New" w:cs="Courier New" w:eastAsia="Courier New" w:hAnsi="Courier New"/>
          <w:sz w:val="18"/>
          <w:szCs w:val="18"/>
          <w:color w:val="auto"/>
        </w:rPr>
        <w:t>Chairman and</w:t>
      </w:r>
    </w:p>
    <w:p>
      <w:pPr>
        <w:ind w:left="640"/>
        <w:spacing w:after="0" w:line="238" w:lineRule="auto"/>
        <w:rPr>
          <w:sz w:val="20"/>
          <w:szCs w:val="20"/>
          <w:color w:val="auto"/>
        </w:rPr>
      </w:pPr>
      <w:r>
        <w:rPr>
          <w:rFonts w:ascii="Courier New" w:cs="Courier New" w:eastAsia="Courier New" w:hAnsi="Courier New"/>
          <w:sz w:val="18"/>
          <w:szCs w:val="18"/>
          <w:color w:val="auto"/>
        </w:rPr>
        <w:t>Chief Executive Officer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October 19, 2015</w:t>
      </w:r>
    </w:p>
    <w:p>
      <w:pPr>
        <w:spacing w:after="0" w:line="200" w:lineRule="exact"/>
        <w:rPr>
          <w:sz w:val="20"/>
          <w:szCs w:val="20"/>
          <w:color w:val="auto"/>
        </w:rPr>
      </w:pPr>
    </w:p>
    <w:p>
      <w:pPr>
        <w:sectPr>
          <w:pgSz w:w="11900" w:h="16838" w:orient="portrait"/>
          <w:cols w:equalWidth="0" w:num="2">
            <w:col w:w="3700" w:space="620"/>
            <w:col w:w="5899"/>
          </w:cols>
          <w:pgMar w:left="240" w:top="919" w:right="1440" w:bottom="0" w:gutter="0" w:footer="0" w:header="0"/>
          <w:type w:val="continuous"/>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2100" w:val="left"/>
          <w:tab w:leader="none" w:pos="8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Investment Advisers and/or Broker-Dealers</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8"/>
          <w:szCs w:val="18"/>
          <w:color w:val="auto"/>
        </w:rPr>
        <w:t>PERSHING LLC</w:t>
      </w:r>
      <w:r>
        <w:rPr>
          <w:sz w:val="20"/>
          <w:szCs w:val="20"/>
          <w:color w:val="auto"/>
        </w:rPr>
        <w:tab/>
      </w:r>
      <w:r>
        <w:rPr>
          <w:rFonts w:ascii="Courier New" w:cs="Courier New" w:eastAsia="Courier New" w:hAnsi="Courier New"/>
          <w:sz w:val="16"/>
          <w:szCs w:val="16"/>
          <w:color w:val="auto"/>
        </w:rPr>
        <w:t>BNY MELLON CAPITAL MARKETS, LLC</w:t>
      </w:r>
    </w:p>
    <w:p>
      <w:pPr>
        <w:spacing w:after="0" w:line="201"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8"/>
          <w:szCs w:val="18"/>
          <w:color w:val="auto"/>
        </w:rPr>
        <w:t>By: /S/ CLAIRE SANTANIELLO</w:t>
      </w:r>
      <w:r>
        <w:rPr>
          <w:sz w:val="20"/>
          <w:szCs w:val="20"/>
          <w:color w:val="auto"/>
        </w:rPr>
        <w:tab/>
      </w:r>
      <w:r>
        <w:rPr>
          <w:rFonts w:ascii="Courier New" w:cs="Courier New" w:eastAsia="Courier New" w:hAnsi="Courier New"/>
          <w:sz w:val="16"/>
          <w:szCs w:val="16"/>
          <w:color w:val="auto"/>
        </w:rPr>
        <w:t>By: /S/ JEFF GEARHART</w:t>
      </w:r>
    </w:p>
    <w:p>
      <w:pPr>
        <w:ind w:left="420"/>
        <w:spacing w:after="0" w:line="238" w:lineRule="auto"/>
        <w:tabs>
          <w:tab w:leader="none" w:pos="47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ind w:left="420"/>
        <w:spacing w:after="0"/>
        <w:tabs>
          <w:tab w:leader="none" w:pos="4720" w:val="left"/>
        </w:tabs>
        <w:rPr>
          <w:sz w:val="20"/>
          <w:szCs w:val="20"/>
          <w:color w:val="auto"/>
        </w:rPr>
      </w:pPr>
      <w:r>
        <w:rPr>
          <w:rFonts w:ascii="Courier New" w:cs="Courier New" w:eastAsia="Courier New" w:hAnsi="Courier New"/>
          <w:sz w:val="18"/>
          <w:szCs w:val="18"/>
          <w:color w:val="auto"/>
        </w:rPr>
        <w:t>Claire Santaniello</w:t>
      </w:r>
      <w:r>
        <w:rPr>
          <w:sz w:val="20"/>
          <w:szCs w:val="20"/>
          <w:color w:val="auto"/>
        </w:rPr>
        <w:tab/>
      </w:r>
      <w:r>
        <w:rPr>
          <w:rFonts w:ascii="Courier New" w:cs="Courier New" w:eastAsia="Courier New" w:hAnsi="Courier New"/>
          <w:sz w:val="16"/>
          <w:szCs w:val="16"/>
          <w:color w:val="auto"/>
        </w:rPr>
        <w:t>Jeff Gearhart</w:t>
      </w:r>
    </w:p>
    <w:p>
      <w:pPr>
        <w:sectPr>
          <w:pgSz w:w="11900" w:h="16838" w:orient="portrait"/>
          <w:cols w:equalWidth="0" w:num="1">
            <w:col w:w="10219"/>
          </w:cols>
          <w:pgMar w:left="240" w:top="919" w:right="1440" w:bottom="0" w:gutter="0" w:footer="0" w:header="0"/>
          <w:type w:val="continuous"/>
        </w:sectPr>
      </w:pPr>
    </w:p>
    <w:bookmarkStart w:id="11" w:name="page12"/>
    <w:bookmarkEnd w:id="11"/>
    <w:p>
      <w:pPr>
        <w:ind w:left="420"/>
        <w:spacing w:after="0"/>
        <w:rPr>
          <w:sz w:val="20"/>
          <w:szCs w:val="20"/>
          <w:color w:val="auto"/>
        </w:rPr>
      </w:pPr>
      <w:r>
        <w:rPr>
          <w:rFonts w:ascii="Courier New" w:cs="Courier New" w:eastAsia="Courier New" w:hAnsi="Courier New"/>
          <w:sz w:val="18"/>
          <w:szCs w:val="18"/>
          <w:color w:val="auto"/>
        </w:rPr>
        <w:t>Chief Administrative Officer</w:t>
      </w:r>
    </w:p>
    <w:p>
      <w:pPr>
        <w:ind w:left="420"/>
        <w:spacing w:after="0" w:line="238" w:lineRule="auto"/>
        <w:rPr>
          <w:sz w:val="20"/>
          <w:szCs w:val="20"/>
          <w:color w:val="auto"/>
        </w:rPr>
      </w:pPr>
      <w:r>
        <w:rPr>
          <w:rFonts w:ascii="Courier New" w:cs="Courier New" w:eastAsia="Courier New" w:hAnsi="Courier New"/>
          <w:sz w:val="18"/>
          <w:szCs w:val="18"/>
          <w:color w:val="auto"/>
        </w:rPr>
        <w:t>and Chief Risk Officer</w:t>
      </w:r>
    </w:p>
    <w:p>
      <w:pPr>
        <w:spacing w:after="0"/>
        <w:tabs>
          <w:tab w:leader="none" w:pos="720" w:val="left"/>
          <w:tab w:leader="none" w:pos="1260" w:val="left"/>
        </w:tabs>
        <w:rPr>
          <w:sz w:val="20"/>
          <w:szCs w:val="20"/>
          <w:color w:val="auto"/>
        </w:rPr>
      </w:pPr>
      <w:r>
        <w:rPr>
          <w:rFonts w:ascii="Courier New" w:cs="Courier New" w:eastAsia="Courier New" w:hAnsi="Courier New"/>
          <w:sz w:val="18"/>
          <w:szCs w:val="18"/>
          <w:color w:val="auto"/>
        </w:rPr>
        <w:t>Date:</w:t>
        <w:tab/>
        <w:t>May</w:t>
      </w:r>
      <w:r>
        <w:rPr>
          <w:sz w:val="20"/>
          <w:szCs w:val="20"/>
          <w:color w:val="auto"/>
        </w:rPr>
        <w:tab/>
      </w:r>
      <w:r>
        <w:rPr>
          <w:rFonts w:ascii="Courier New" w:cs="Courier New" w:eastAsia="Courier New" w:hAnsi="Courier New"/>
          <w:sz w:val="16"/>
          <w:szCs w:val="16"/>
          <w:color w:val="auto"/>
        </w:rPr>
        <w:t>24, 2016</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ARX INVESTIMENTOS LTDA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CAMILA SOUZA</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Camila Souza</w:t>
      </w:r>
    </w:p>
    <w:p>
      <w:pPr>
        <w:ind w:left="420"/>
        <w:spacing w:after="0" w:line="237" w:lineRule="auto"/>
        <w:rPr>
          <w:sz w:val="20"/>
          <w:szCs w:val="20"/>
          <w:color w:val="auto"/>
        </w:rPr>
      </w:pPr>
      <w:r>
        <w:rPr>
          <w:rFonts w:ascii="Courier New" w:cs="Courier New" w:eastAsia="Courier New" w:hAnsi="Courier New"/>
          <w:sz w:val="18"/>
          <w:szCs w:val="18"/>
          <w:color w:val="auto"/>
        </w:rPr>
        <w:t>Director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January 4, 2016</w:t>
      </w:r>
    </w:p>
    <w:p>
      <w:pPr>
        <w:spacing w:after="0" w:line="200" w:lineRule="exact"/>
        <w:rPr>
          <w:sz w:val="20"/>
          <w:szCs w:val="20"/>
          <w:color w:val="auto"/>
        </w:rPr>
      </w:pPr>
    </w:p>
    <w:p>
      <w:pPr>
        <w:spacing w:after="0" w:line="210" w:lineRule="exact"/>
        <w:rPr>
          <w:sz w:val="20"/>
          <w:szCs w:val="20"/>
          <w:color w:val="auto"/>
        </w:rPr>
      </w:pPr>
    </w:p>
    <w:p>
      <w:pPr>
        <w:ind w:right="220"/>
        <w:spacing w:after="0" w:line="236" w:lineRule="auto"/>
        <w:rPr>
          <w:sz w:val="20"/>
          <w:szCs w:val="20"/>
          <w:color w:val="auto"/>
        </w:rPr>
      </w:pPr>
      <w:r>
        <w:rPr>
          <w:rFonts w:ascii="Courier New" w:cs="Courier New" w:eastAsia="Courier New" w:hAnsi="Courier New"/>
          <w:sz w:val="18"/>
          <w:szCs w:val="18"/>
          <w:color w:val="auto"/>
        </w:rPr>
        <w:t>BNY MELLON SERVICOS FINANCEIROS DISTRIBUIDORA DE TITULOS E VALORES MOBILIARIOS S.A.</w:t>
      </w:r>
    </w:p>
    <w:p>
      <w:pPr>
        <w:spacing w:after="0" w:line="209" w:lineRule="exact"/>
        <w:rPr>
          <w:sz w:val="20"/>
          <w:szCs w:val="20"/>
          <w:color w:val="auto"/>
        </w:rPr>
      </w:pPr>
    </w:p>
    <w:p>
      <w:pPr>
        <w:jc w:val="center"/>
        <w:ind w:right="640"/>
        <w:spacing w:after="0"/>
        <w:rPr>
          <w:sz w:val="20"/>
          <w:szCs w:val="20"/>
          <w:color w:val="auto"/>
        </w:rPr>
      </w:pPr>
      <w:r>
        <w:rPr>
          <w:rFonts w:ascii="Courier New" w:cs="Courier New" w:eastAsia="Courier New" w:hAnsi="Courier New"/>
          <w:sz w:val="16"/>
          <w:szCs w:val="16"/>
          <w:color w:val="auto"/>
        </w:rPr>
        <w:t>By: /S/ CARLOS ALBERTO SARAIVA</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Carlos Alberto Saraiva</w:t>
      </w:r>
    </w:p>
    <w:p>
      <w:pPr>
        <w:ind w:left="420"/>
        <w:spacing w:after="0"/>
        <w:rPr>
          <w:sz w:val="20"/>
          <w:szCs w:val="20"/>
          <w:color w:val="auto"/>
        </w:rPr>
      </w:pPr>
      <w:r>
        <w:rPr>
          <w:rFonts w:ascii="Courier New" w:cs="Courier New" w:eastAsia="Courier New" w:hAnsi="Courier New"/>
          <w:sz w:val="18"/>
          <w:szCs w:val="18"/>
          <w:color w:val="auto"/>
        </w:rPr>
        <w:t>Director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May 5, 2016</w:t>
      </w:r>
    </w:p>
    <w:p>
      <w:pPr>
        <w:spacing w:after="0" w:line="200" w:lineRule="exact"/>
        <w:rPr>
          <w:sz w:val="20"/>
          <w:szCs w:val="20"/>
          <w:color w:val="auto"/>
        </w:rPr>
      </w:pPr>
    </w:p>
    <w:p>
      <w:pPr>
        <w:spacing w:after="0" w:line="210" w:lineRule="exact"/>
        <w:rPr>
          <w:sz w:val="20"/>
          <w:szCs w:val="20"/>
          <w:color w:val="auto"/>
        </w:rPr>
      </w:pPr>
    </w:p>
    <w:p>
      <w:pPr>
        <w:ind w:right="220"/>
        <w:spacing w:after="0" w:line="235" w:lineRule="auto"/>
        <w:rPr>
          <w:sz w:val="20"/>
          <w:szCs w:val="20"/>
          <w:color w:val="auto"/>
        </w:rPr>
      </w:pPr>
      <w:r>
        <w:rPr>
          <w:rFonts w:ascii="Courier New" w:cs="Courier New" w:eastAsia="Courier New" w:hAnsi="Courier New"/>
          <w:sz w:val="18"/>
          <w:szCs w:val="18"/>
          <w:color w:val="auto"/>
        </w:rPr>
        <w:t>BNY MELLON ADMINISTRACAO DE ATIVOS LTDA</w:t>
      </w:r>
    </w:p>
    <w:p>
      <w:pPr>
        <w:spacing w:after="0" w:line="208" w:lineRule="exact"/>
        <w:rPr>
          <w:sz w:val="20"/>
          <w:szCs w:val="20"/>
          <w:color w:val="auto"/>
        </w:rPr>
      </w:pPr>
    </w:p>
    <w:p>
      <w:pPr>
        <w:jc w:val="center"/>
        <w:ind w:right="640"/>
        <w:spacing w:after="0"/>
        <w:rPr>
          <w:sz w:val="20"/>
          <w:szCs w:val="20"/>
          <w:color w:val="auto"/>
        </w:rPr>
      </w:pPr>
      <w:r>
        <w:rPr>
          <w:rFonts w:ascii="Courier New" w:cs="Courier New" w:eastAsia="Courier New" w:hAnsi="Courier New"/>
          <w:sz w:val="16"/>
          <w:szCs w:val="16"/>
          <w:color w:val="auto"/>
        </w:rPr>
        <w:t>By: /S/ CARLOS ALBERTO SARAIVA</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Carlos Alberto Saraiva</w:t>
      </w:r>
    </w:p>
    <w:p>
      <w:pPr>
        <w:ind w:left="420"/>
        <w:spacing w:after="0"/>
        <w:rPr>
          <w:sz w:val="20"/>
          <w:szCs w:val="20"/>
          <w:color w:val="auto"/>
        </w:rPr>
      </w:pPr>
      <w:r>
        <w:rPr>
          <w:rFonts w:ascii="Courier New" w:cs="Courier New" w:eastAsia="Courier New" w:hAnsi="Courier New"/>
          <w:sz w:val="18"/>
          <w:szCs w:val="18"/>
          <w:color w:val="auto"/>
        </w:rPr>
        <w:t>Director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May 5, 2016</w:t>
      </w:r>
    </w:p>
    <w:p>
      <w:pPr>
        <w:spacing w:after="0" w:line="200" w:lineRule="exact"/>
        <w:rPr>
          <w:sz w:val="20"/>
          <w:szCs w:val="20"/>
          <w:color w:val="auto"/>
        </w:rPr>
      </w:pPr>
    </w:p>
    <w:p>
      <w:pPr>
        <w:spacing w:after="0" w:line="210" w:lineRule="exact"/>
        <w:rPr>
          <w:sz w:val="20"/>
          <w:szCs w:val="20"/>
          <w:color w:val="auto"/>
        </w:rPr>
      </w:pPr>
    </w:p>
    <w:p>
      <w:pPr>
        <w:ind w:right="320"/>
        <w:spacing w:after="0" w:line="235" w:lineRule="auto"/>
        <w:rPr>
          <w:sz w:val="20"/>
          <w:szCs w:val="20"/>
          <w:color w:val="auto"/>
        </w:rPr>
      </w:pPr>
      <w:r>
        <w:rPr>
          <w:rFonts w:ascii="Courier New" w:cs="Courier New" w:eastAsia="Courier New" w:hAnsi="Courier New"/>
          <w:sz w:val="18"/>
          <w:szCs w:val="18"/>
          <w:color w:val="auto"/>
        </w:rPr>
        <w:t>BNY MELLON ALOCACAO DE PATRIMONIO LTDA</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GUSTAVO CASTELLO BRANCO</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Gustavo Castello Branco</w:t>
      </w:r>
    </w:p>
    <w:p>
      <w:pPr>
        <w:ind w:left="420"/>
        <w:spacing w:after="0" w:line="237" w:lineRule="auto"/>
        <w:rPr>
          <w:sz w:val="20"/>
          <w:szCs w:val="20"/>
          <w:color w:val="auto"/>
        </w:rPr>
      </w:pPr>
      <w:r>
        <w:rPr>
          <w:rFonts w:ascii="Courier New" w:cs="Courier New" w:eastAsia="Courier New" w:hAnsi="Courier New"/>
          <w:sz w:val="18"/>
          <w:szCs w:val="18"/>
          <w:color w:val="auto"/>
        </w:rPr>
        <w:t>Director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January 4, 2016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INVESTMENT ADVISER,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JAMES BITETTO</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James Bitetto</w:t>
      </w:r>
    </w:p>
    <w:p>
      <w:pPr>
        <w:ind w:left="420"/>
        <w:spacing w:after="0" w:line="237" w:lineRule="auto"/>
        <w:rPr>
          <w:sz w:val="20"/>
          <w:szCs w:val="20"/>
          <w:color w:val="auto"/>
        </w:rPr>
      </w:pPr>
      <w:r>
        <w:rPr>
          <w:rFonts w:ascii="Courier New" w:cs="Courier New" w:eastAsia="Courier New" w:hAnsi="Courier New"/>
          <w:sz w:val="18"/>
          <w:szCs w:val="18"/>
          <w:color w:val="auto"/>
        </w:rPr>
        <w:t>Secretary</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June 03, 2019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LOCKWOOD ADVISORS,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JOHN J. BRETT</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John J. Brett</w:t>
      </w:r>
    </w:p>
    <w:p>
      <w:pPr>
        <w:ind w:left="420"/>
        <w:spacing w:after="0" w:line="237" w:lineRule="auto"/>
        <w:rPr>
          <w:sz w:val="20"/>
          <w:szCs w:val="20"/>
          <w:color w:val="auto"/>
        </w:rPr>
      </w:pPr>
      <w:r>
        <w:rPr>
          <w:rFonts w:ascii="Courier New" w:cs="Courier New" w:eastAsia="Courier New" w:hAnsi="Courier New"/>
          <w:sz w:val="18"/>
          <w:szCs w:val="18"/>
          <w:color w:val="auto"/>
        </w:rPr>
        <w:t>Chairman</w:t>
      </w:r>
    </w:p>
    <w:p>
      <w:pPr>
        <w:spacing w:after="0" w:line="20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July 30, 2015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MELLON INVESTMENTS CORPORATION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JENNIFER CASSEDY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Jennifer Cassedy</w:t>
      </w:r>
    </w:p>
    <w:p>
      <w:pPr>
        <w:ind w:left="420"/>
        <w:spacing w:after="0" w:line="237" w:lineRule="auto"/>
        <w:rPr>
          <w:sz w:val="20"/>
          <w:szCs w:val="20"/>
          <w:color w:val="auto"/>
        </w:rPr>
      </w:pPr>
      <w:r>
        <w:rPr>
          <w:rFonts w:ascii="Courier New" w:cs="Courier New" w:eastAsia="Courier New" w:hAnsi="Courier New"/>
          <w:sz w:val="18"/>
          <w:szCs w:val="18"/>
          <w:color w:val="auto"/>
        </w:rPr>
        <w:t>Chief Compliance Officer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January 10, 2019</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NEWTON INVESTMENT MANAGEMENT LIMITED</w:t>
      </w:r>
    </w:p>
    <w:p>
      <w:pPr>
        <w:spacing w:after="0" w:line="200" w:lineRule="exact"/>
        <w:rPr>
          <w:sz w:val="20"/>
          <w:szCs w:val="20"/>
          <w:color w:val="auto"/>
        </w:rPr>
      </w:pPr>
    </w:p>
    <w:p>
      <w:pPr>
        <w:spacing w:after="0" w:line="22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JAMES HELBY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James Helby</w:t>
      </w:r>
    </w:p>
    <w:p>
      <w:pPr>
        <w:spacing w:after="0" w:line="20" w:lineRule="exact"/>
        <w:rPr>
          <w:sz w:val="20"/>
          <w:szCs w:val="20"/>
          <w:color w:val="auto"/>
        </w:rPr>
      </w:pPr>
      <w:r>
        <w:rPr>
          <w:sz w:val="20"/>
          <w:szCs w:val="20"/>
          <w:color w:val="auto"/>
        </w:rPr>
        <w:br w:type="column"/>
      </w:r>
    </w:p>
    <w:p>
      <w:pPr>
        <w:ind w:left="520"/>
        <w:spacing w:after="0"/>
        <w:rPr>
          <w:sz w:val="20"/>
          <w:szCs w:val="20"/>
          <w:color w:val="auto"/>
        </w:rPr>
      </w:pPr>
      <w:r>
        <w:rPr>
          <w:rFonts w:ascii="Courier New" w:cs="Courier New" w:eastAsia="Courier New" w:hAnsi="Courier New"/>
          <w:sz w:val="18"/>
          <w:szCs w:val="18"/>
          <w:color w:val="auto"/>
        </w:rPr>
        <w:t>Chief Operating Officer</w:t>
      </w:r>
    </w:p>
    <w:p>
      <w:pPr>
        <w:spacing w:after="0" w:line="201" w:lineRule="exact"/>
        <w:rPr>
          <w:sz w:val="20"/>
          <w:szCs w:val="20"/>
          <w:color w:val="auto"/>
        </w:rPr>
      </w:pPr>
    </w:p>
    <w:p>
      <w:pPr>
        <w:ind w:left="100"/>
        <w:spacing w:after="0"/>
        <w:tabs>
          <w:tab w:leader="none" w:pos="8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October 19, 2016</w:t>
      </w:r>
    </w:p>
    <w:p>
      <w:pPr>
        <w:spacing w:after="0" w:line="200" w:lineRule="exact"/>
        <w:rPr>
          <w:sz w:val="20"/>
          <w:szCs w:val="20"/>
          <w:color w:val="auto"/>
        </w:rPr>
      </w:pPr>
    </w:p>
    <w:p>
      <w:pPr>
        <w:spacing w:after="0" w:line="204"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ARX INVESTIMENTOS LTDA</w:t>
      </w:r>
    </w:p>
    <w:p>
      <w:pPr>
        <w:spacing w:after="0" w:line="201"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By: /S/ GUILHERME ABRY</w:t>
      </w:r>
    </w:p>
    <w:p>
      <w:pPr>
        <w:ind w:left="520"/>
        <w:spacing w:after="0" w:line="238" w:lineRule="auto"/>
        <w:rPr>
          <w:sz w:val="20"/>
          <w:szCs w:val="20"/>
          <w:color w:val="auto"/>
        </w:rPr>
      </w:pPr>
      <w:r>
        <w:rPr>
          <w:rFonts w:ascii="Courier New" w:cs="Courier New" w:eastAsia="Courier New" w:hAnsi="Courier New"/>
          <w:sz w:val="18"/>
          <w:szCs w:val="18"/>
          <w:color w:val="auto"/>
        </w:rPr>
        <w:t>---------------------</w:t>
      </w:r>
    </w:p>
    <w:p>
      <w:pPr>
        <w:ind w:left="520"/>
        <w:spacing w:after="0"/>
        <w:rPr>
          <w:sz w:val="20"/>
          <w:szCs w:val="20"/>
          <w:color w:val="auto"/>
        </w:rPr>
      </w:pPr>
      <w:r>
        <w:rPr>
          <w:rFonts w:ascii="Courier New" w:cs="Courier New" w:eastAsia="Courier New" w:hAnsi="Courier New"/>
          <w:sz w:val="18"/>
          <w:szCs w:val="18"/>
          <w:color w:val="auto"/>
        </w:rPr>
        <w:t>Guilherme Abry</w:t>
      </w:r>
    </w:p>
    <w:p>
      <w:pPr>
        <w:ind w:left="520"/>
        <w:spacing w:after="0" w:line="237" w:lineRule="auto"/>
        <w:rPr>
          <w:sz w:val="20"/>
          <w:szCs w:val="20"/>
          <w:color w:val="auto"/>
        </w:rPr>
      </w:pPr>
      <w:r>
        <w:rPr>
          <w:rFonts w:ascii="Courier New" w:cs="Courier New" w:eastAsia="Courier New" w:hAnsi="Courier New"/>
          <w:sz w:val="18"/>
          <w:szCs w:val="18"/>
          <w:color w:val="auto"/>
        </w:rPr>
        <w:t>Director</w:t>
      </w:r>
    </w:p>
    <w:p>
      <w:pPr>
        <w:ind w:left="100"/>
        <w:spacing w:after="0"/>
        <w:tabs>
          <w:tab w:leader="none" w:pos="8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January 4, 2016</w:t>
      </w:r>
    </w:p>
    <w:p>
      <w:pPr>
        <w:spacing w:after="0" w:line="200" w:lineRule="exact"/>
        <w:rPr>
          <w:sz w:val="20"/>
          <w:szCs w:val="20"/>
          <w:color w:val="auto"/>
        </w:rPr>
      </w:pPr>
    </w:p>
    <w:p>
      <w:pPr>
        <w:spacing w:after="0" w:line="210" w:lineRule="exact"/>
        <w:rPr>
          <w:sz w:val="20"/>
          <w:szCs w:val="20"/>
          <w:color w:val="auto"/>
        </w:rPr>
      </w:pPr>
    </w:p>
    <w:p>
      <w:pPr>
        <w:ind w:left="100" w:right="2319"/>
        <w:spacing w:after="0" w:line="236" w:lineRule="auto"/>
        <w:rPr>
          <w:sz w:val="20"/>
          <w:szCs w:val="20"/>
          <w:color w:val="auto"/>
        </w:rPr>
      </w:pPr>
      <w:r>
        <w:rPr>
          <w:rFonts w:ascii="Courier New" w:cs="Courier New" w:eastAsia="Courier New" w:hAnsi="Courier New"/>
          <w:sz w:val="18"/>
          <w:szCs w:val="18"/>
          <w:color w:val="auto"/>
        </w:rPr>
        <w:t>BNY MELLON SERVICOS FINANCEIROS DISTRIBUIDORA DE TITULOS E VALORES MOBILIARIOS S.A.</w:t>
      </w:r>
    </w:p>
    <w:p>
      <w:pPr>
        <w:spacing w:after="0" w:line="209"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By: /S/ MARCUS VINICIUS MATHIAS PEREIRA</w:t>
      </w:r>
    </w:p>
    <w:p>
      <w:pPr>
        <w:spacing w:after="0" w:line="21"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Marcus Vinicius Mathias Pereira</w:t>
      </w:r>
    </w:p>
    <w:p>
      <w:pPr>
        <w:ind w:left="520"/>
        <w:spacing w:after="0" w:line="238" w:lineRule="auto"/>
        <w:rPr>
          <w:sz w:val="20"/>
          <w:szCs w:val="20"/>
          <w:color w:val="auto"/>
        </w:rPr>
      </w:pPr>
      <w:r>
        <w:rPr>
          <w:rFonts w:ascii="Courier New" w:cs="Courier New" w:eastAsia="Courier New" w:hAnsi="Courier New"/>
          <w:sz w:val="18"/>
          <w:szCs w:val="18"/>
          <w:color w:val="auto"/>
        </w:rPr>
        <w:t>Director</w:t>
      </w:r>
    </w:p>
    <w:p>
      <w:pPr>
        <w:ind w:left="100"/>
        <w:spacing w:after="0"/>
        <w:tabs>
          <w:tab w:leader="none" w:pos="8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May 5, 2016</w:t>
      </w:r>
    </w:p>
    <w:p>
      <w:pPr>
        <w:spacing w:after="0" w:line="200" w:lineRule="exact"/>
        <w:rPr>
          <w:sz w:val="20"/>
          <w:szCs w:val="20"/>
          <w:color w:val="auto"/>
        </w:rPr>
      </w:pPr>
    </w:p>
    <w:p>
      <w:pPr>
        <w:spacing w:after="0" w:line="209" w:lineRule="exact"/>
        <w:rPr>
          <w:sz w:val="20"/>
          <w:szCs w:val="20"/>
          <w:color w:val="auto"/>
        </w:rPr>
      </w:pPr>
    </w:p>
    <w:p>
      <w:pPr>
        <w:ind w:left="100" w:right="2319"/>
        <w:spacing w:after="0" w:line="235" w:lineRule="auto"/>
        <w:rPr>
          <w:sz w:val="20"/>
          <w:szCs w:val="20"/>
          <w:color w:val="auto"/>
        </w:rPr>
      </w:pPr>
      <w:r>
        <w:rPr>
          <w:rFonts w:ascii="Courier New" w:cs="Courier New" w:eastAsia="Courier New" w:hAnsi="Courier New"/>
          <w:sz w:val="18"/>
          <w:szCs w:val="18"/>
          <w:color w:val="auto"/>
        </w:rPr>
        <w:t>BNY MELLON ADMINISTRACAO DE ATIVOS LTDA</w:t>
      </w:r>
    </w:p>
    <w:p>
      <w:pPr>
        <w:spacing w:after="0" w:line="20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By: /S/ MARCUS VINICIUS MATHIAS PEREIRA</w:t>
      </w:r>
    </w:p>
    <w:p>
      <w:pPr>
        <w:spacing w:after="0" w:line="21"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Marcus Vinicius Mathias Pereira</w:t>
      </w:r>
    </w:p>
    <w:p>
      <w:pPr>
        <w:ind w:left="520"/>
        <w:spacing w:after="0" w:line="238" w:lineRule="auto"/>
        <w:rPr>
          <w:sz w:val="20"/>
          <w:szCs w:val="20"/>
          <w:color w:val="auto"/>
        </w:rPr>
      </w:pPr>
      <w:r>
        <w:rPr>
          <w:rFonts w:ascii="Courier New" w:cs="Courier New" w:eastAsia="Courier New" w:hAnsi="Courier New"/>
          <w:sz w:val="18"/>
          <w:szCs w:val="18"/>
          <w:color w:val="auto"/>
        </w:rPr>
        <w:t>Director</w:t>
      </w:r>
    </w:p>
    <w:p>
      <w:pPr>
        <w:ind w:left="100"/>
        <w:spacing w:after="0"/>
        <w:tabs>
          <w:tab w:leader="none" w:pos="8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May 5, 2016</w:t>
      </w:r>
    </w:p>
    <w:p>
      <w:pPr>
        <w:spacing w:after="0" w:line="200" w:lineRule="exact"/>
        <w:rPr>
          <w:sz w:val="20"/>
          <w:szCs w:val="20"/>
          <w:color w:val="auto"/>
        </w:rPr>
      </w:pPr>
    </w:p>
    <w:p>
      <w:pPr>
        <w:spacing w:after="0" w:line="209" w:lineRule="exact"/>
        <w:rPr>
          <w:sz w:val="20"/>
          <w:szCs w:val="20"/>
          <w:color w:val="auto"/>
        </w:rPr>
      </w:pPr>
    </w:p>
    <w:p>
      <w:pPr>
        <w:ind w:left="100" w:right="2419"/>
        <w:spacing w:after="0" w:line="235" w:lineRule="auto"/>
        <w:rPr>
          <w:sz w:val="20"/>
          <w:szCs w:val="20"/>
          <w:color w:val="auto"/>
        </w:rPr>
      </w:pPr>
      <w:r>
        <w:rPr>
          <w:rFonts w:ascii="Courier New" w:cs="Courier New" w:eastAsia="Courier New" w:hAnsi="Courier New"/>
          <w:sz w:val="18"/>
          <w:szCs w:val="18"/>
          <w:color w:val="auto"/>
        </w:rPr>
        <w:t>BNY MELLON ALOCACAO DE PATRIMONIO LTDA</w:t>
      </w:r>
    </w:p>
    <w:p>
      <w:pPr>
        <w:spacing w:after="0" w:line="203"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By: /S/ CAMILA SOUZA</w:t>
      </w:r>
    </w:p>
    <w:p>
      <w:pPr>
        <w:ind w:left="520"/>
        <w:spacing w:after="0" w:line="238" w:lineRule="auto"/>
        <w:rPr>
          <w:sz w:val="20"/>
          <w:szCs w:val="20"/>
          <w:color w:val="auto"/>
        </w:rPr>
      </w:pPr>
      <w:r>
        <w:rPr>
          <w:rFonts w:ascii="Courier New" w:cs="Courier New" w:eastAsia="Courier New" w:hAnsi="Courier New"/>
          <w:sz w:val="18"/>
          <w:szCs w:val="18"/>
          <w:color w:val="auto"/>
        </w:rPr>
        <w:t>---------------------</w:t>
      </w:r>
    </w:p>
    <w:p>
      <w:pPr>
        <w:ind w:left="520"/>
        <w:spacing w:after="0"/>
        <w:rPr>
          <w:sz w:val="20"/>
          <w:szCs w:val="20"/>
          <w:color w:val="auto"/>
        </w:rPr>
      </w:pPr>
      <w:r>
        <w:rPr>
          <w:rFonts w:ascii="Courier New" w:cs="Courier New" w:eastAsia="Courier New" w:hAnsi="Courier New"/>
          <w:sz w:val="18"/>
          <w:szCs w:val="18"/>
          <w:color w:val="auto"/>
        </w:rPr>
        <w:t>Camila Souza</w:t>
      </w:r>
    </w:p>
    <w:p>
      <w:pPr>
        <w:ind w:left="520"/>
        <w:spacing w:after="0" w:line="237" w:lineRule="auto"/>
        <w:rPr>
          <w:sz w:val="20"/>
          <w:szCs w:val="20"/>
          <w:color w:val="auto"/>
        </w:rPr>
      </w:pPr>
      <w:r>
        <w:rPr>
          <w:rFonts w:ascii="Courier New" w:cs="Courier New" w:eastAsia="Courier New" w:hAnsi="Courier New"/>
          <w:sz w:val="18"/>
          <w:szCs w:val="18"/>
          <w:color w:val="auto"/>
        </w:rPr>
        <w:t>Director</w:t>
      </w:r>
    </w:p>
    <w:p>
      <w:pPr>
        <w:ind w:left="100"/>
        <w:spacing w:after="0"/>
        <w:tabs>
          <w:tab w:leader="none" w:pos="8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January 4, 2016</w:t>
      </w:r>
    </w:p>
    <w:p>
      <w:pPr>
        <w:spacing w:after="0" w:line="200" w:lineRule="exact"/>
        <w:rPr>
          <w:sz w:val="20"/>
          <w:szCs w:val="20"/>
          <w:color w:val="auto"/>
        </w:rPr>
      </w:pPr>
    </w:p>
    <w:p>
      <w:pPr>
        <w:spacing w:after="0" w:line="204"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INSIGHT INVESTMENT MANAGEMENT</w:t>
      </w:r>
    </w:p>
    <w:p>
      <w:pPr>
        <w:ind w:left="100"/>
        <w:spacing w:after="0" w:line="238" w:lineRule="auto"/>
        <w:rPr>
          <w:sz w:val="20"/>
          <w:szCs w:val="20"/>
          <w:color w:val="auto"/>
        </w:rPr>
      </w:pPr>
      <w:r>
        <w:rPr>
          <w:rFonts w:ascii="Courier New" w:cs="Courier New" w:eastAsia="Courier New" w:hAnsi="Courier New"/>
          <w:sz w:val="18"/>
          <w:szCs w:val="18"/>
          <w:color w:val="auto"/>
        </w:rPr>
        <w:t>(GLOBAL) LIMITED</w:t>
      </w:r>
    </w:p>
    <w:p>
      <w:pPr>
        <w:spacing w:after="0" w:line="202"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By: /s/ CHARLES FARQUHARSON</w:t>
      </w:r>
    </w:p>
    <w:p>
      <w:pPr>
        <w:ind w:left="520"/>
        <w:spacing w:after="0" w:line="238" w:lineRule="auto"/>
        <w:rPr>
          <w:sz w:val="20"/>
          <w:szCs w:val="20"/>
          <w:color w:val="auto"/>
        </w:rPr>
      </w:pPr>
      <w:r>
        <w:rPr>
          <w:rFonts w:ascii="Courier New" w:cs="Courier New" w:eastAsia="Courier New" w:hAnsi="Courier New"/>
          <w:sz w:val="18"/>
          <w:szCs w:val="18"/>
          <w:color w:val="auto"/>
        </w:rPr>
        <w:t>----------------------</w:t>
      </w:r>
    </w:p>
    <w:p>
      <w:pPr>
        <w:ind w:left="520"/>
        <w:spacing w:after="0"/>
        <w:rPr>
          <w:sz w:val="20"/>
          <w:szCs w:val="20"/>
          <w:color w:val="auto"/>
        </w:rPr>
      </w:pPr>
      <w:r>
        <w:rPr>
          <w:rFonts w:ascii="Courier New" w:cs="Courier New" w:eastAsia="Courier New" w:hAnsi="Courier New"/>
          <w:sz w:val="18"/>
          <w:szCs w:val="18"/>
          <w:color w:val="auto"/>
        </w:rPr>
        <w:t>Charles Farquharson</w:t>
      </w:r>
    </w:p>
    <w:p>
      <w:pPr>
        <w:ind w:left="520"/>
        <w:spacing w:after="0" w:line="237" w:lineRule="auto"/>
        <w:rPr>
          <w:sz w:val="20"/>
          <w:szCs w:val="20"/>
          <w:color w:val="auto"/>
        </w:rPr>
      </w:pPr>
      <w:r>
        <w:rPr>
          <w:rFonts w:ascii="Courier New" w:cs="Courier New" w:eastAsia="Courier New" w:hAnsi="Courier New"/>
          <w:sz w:val="18"/>
          <w:szCs w:val="18"/>
          <w:color w:val="auto"/>
        </w:rPr>
        <w:t>Chief Risk Officer</w:t>
      </w:r>
    </w:p>
    <w:p>
      <w:pPr>
        <w:ind w:left="100"/>
        <w:spacing w:after="0"/>
        <w:tabs>
          <w:tab w:leader="none" w:pos="8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16, 2016</w:t>
      </w:r>
    </w:p>
    <w:p>
      <w:pPr>
        <w:spacing w:after="0" w:line="200" w:lineRule="exact"/>
        <w:rPr>
          <w:sz w:val="20"/>
          <w:szCs w:val="20"/>
          <w:color w:val="auto"/>
        </w:rPr>
      </w:pPr>
    </w:p>
    <w:p>
      <w:pPr>
        <w:spacing w:after="0" w:line="210" w:lineRule="exact"/>
        <w:rPr>
          <w:sz w:val="20"/>
          <w:szCs w:val="20"/>
          <w:color w:val="auto"/>
        </w:rPr>
      </w:pPr>
    </w:p>
    <w:p>
      <w:pPr>
        <w:ind w:left="100" w:right="2419"/>
        <w:spacing w:after="0" w:line="235" w:lineRule="auto"/>
        <w:rPr>
          <w:sz w:val="20"/>
          <w:szCs w:val="20"/>
          <w:color w:val="auto"/>
        </w:rPr>
      </w:pPr>
      <w:r>
        <w:rPr>
          <w:rFonts w:ascii="Courier New" w:cs="Courier New" w:eastAsia="Courier New" w:hAnsi="Courier New"/>
          <w:sz w:val="18"/>
          <w:szCs w:val="18"/>
          <w:color w:val="auto"/>
        </w:rPr>
        <w:t>BNY MELLON ASSET MANAGEMENT JAPAN LIMITED</w:t>
      </w:r>
    </w:p>
    <w:p>
      <w:pPr>
        <w:ind w:left="100"/>
        <w:spacing w:after="0"/>
        <w:rPr>
          <w:sz w:val="20"/>
          <w:szCs w:val="20"/>
          <w:color w:val="auto"/>
        </w:rPr>
      </w:pPr>
      <w:r>
        <w:rPr>
          <w:rFonts w:ascii="Courier New" w:cs="Courier New" w:eastAsia="Courier New" w:hAnsi="Courier New"/>
          <w:sz w:val="18"/>
          <w:szCs w:val="18"/>
          <w:color w:val="auto"/>
        </w:rPr>
        <w:t>By: /S/ SHIZU KISHIMOTO</w:t>
      </w:r>
    </w:p>
    <w:p>
      <w:pPr>
        <w:ind w:left="100"/>
        <w:spacing w:after="0" w:line="238" w:lineRule="auto"/>
        <w:rPr>
          <w:sz w:val="20"/>
          <w:szCs w:val="20"/>
          <w:color w:val="auto"/>
        </w:rPr>
      </w:pPr>
      <w:r>
        <w:rPr>
          <w:rFonts w:ascii="Courier New" w:cs="Courier New" w:eastAsia="Courier New" w:hAnsi="Courier New"/>
          <w:sz w:val="18"/>
          <w:szCs w:val="18"/>
          <w:color w:val="auto"/>
        </w:rPr>
        <w:t>---------------------</w:t>
      </w:r>
    </w:p>
    <w:p>
      <w:pPr>
        <w:ind w:left="100"/>
        <w:spacing w:after="0"/>
        <w:rPr>
          <w:sz w:val="20"/>
          <w:szCs w:val="20"/>
          <w:color w:val="auto"/>
        </w:rPr>
      </w:pPr>
      <w:r>
        <w:rPr>
          <w:rFonts w:ascii="Courier New" w:cs="Courier New" w:eastAsia="Courier New" w:hAnsi="Courier New"/>
          <w:sz w:val="18"/>
          <w:szCs w:val="18"/>
          <w:color w:val="auto"/>
        </w:rPr>
        <w:t>Shizu Kishimoto</w:t>
      </w:r>
    </w:p>
    <w:p>
      <w:pPr>
        <w:ind w:left="100"/>
        <w:spacing w:after="0" w:line="237" w:lineRule="auto"/>
        <w:rPr>
          <w:sz w:val="20"/>
          <w:szCs w:val="20"/>
          <w:color w:val="auto"/>
        </w:rPr>
      </w:pPr>
      <w:r>
        <w:rPr>
          <w:rFonts w:ascii="Courier New" w:cs="Courier New" w:eastAsia="Courier New" w:hAnsi="Courier New"/>
          <w:sz w:val="18"/>
          <w:szCs w:val="18"/>
          <w:color w:val="auto"/>
        </w:rPr>
        <w:t>Representative Director</w:t>
      </w:r>
    </w:p>
    <w:p>
      <w:pPr>
        <w:ind w:left="100"/>
        <w:spacing w:after="0" w:line="238" w:lineRule="auto"/>
        <w:rPr>
          <w:sz w:val="20"/>
          <w:szCs w:val="20"/>
          <w:color w:val="auto"/>
        </w:rPr>
      </w:pPr>
      <w:r>
        <w:rPr>
          <w:rFonts w:ascii="Courier New" w:cs="Courier New" w:eastAsia="Courier New" w:hAnsi="Courier New"/>
          <w:sz w:val="18"/>
          <w:szCs w:val="18"/>
          <w:color w:val="auto"/>
        </w:rPr>
        <w:t>and President</w:t>
      </w:r>
    </w:p>
    <w:p>
      <w:pPr>
        <w:ind w:left="100"/>
        <w:spacing w:after="0"/>
        <w:tabs>
          <w:tab w:leader="none" w:pos="8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August 5, 2015</w:t>
      </w:r>
    </w:p>
    <w:p>
      <w:pPr>
        <w:spacing w:after="0" w:line="200" w:lineRule="exact"/>
        <w:rPr>
          <w:sz w:val="20"/>
          <w:szCs w:val="20"/>
          <w:color w:val="auto"/>
        </w:rPr>
      </w:pPr>
    </w:p>
    <w:p>
      <w:pPr>
        <w:spacing w:after="0" w:line="203"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BNY MELLON SECURITIES CORPORATION</w:t>
      </w:r>
    </w:p>
    <w:p>
      <w:pPr>
        <w:spacing w:after="0" w:line="200" w:lineRule="exact"/>
        <w:rPr>
          <w:sz w:val="20"/>
          <w:szCs w:val="20"/>
          <w:color w:val="auto"/>
        </w:rPr>
      </w:pPr>
    </w:p>
    <w:p>
      <w:pPr>
        <w:spacing w:after="0" w:line="204" w:lineRule="exact"/>
        <w:rPr>
          <w:sz w:val="20"/>
          <w:szCs w:val="20"/>
          <w:color w:val="auto"/>
        </w:rPr>
      </w:pPr>
    </w:p>
    <w:p>
      <w:pPr>
        <w:ind w:left="100"/>
        <w:spacing w:after="0"/>
        <w:tabs>
          <w:tab w:leader="none" w:pos="104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KENNETH J. BRADLE</w:t>
      </w:r>
    </w:p>
    <w:p>
      <w:pPr>
        <w:ind w:left="520"/>
        <w:spacing w:after="0" w:line="238" w:lineRule="auto"/>
        <w:rPr>
          <w:sz w:val="20"/>
          <w:szCs w:val="20"/>
          <w:color w:val="auto"/>
        </w:rPr>
      </w:pPr>
      <w:r>
        <w:rPr>
          <w:rFonts w:ascii="Courier New" w:cs="Courier New" w:eastAsia="Courier New" w:hAnsi="Courier New"/>
          <w:sz w:val="18"/>
          <w:szCs w:val="18"/>
          <w:color w:val="auto"/>
        </w:rPr>
        <w:t>---------------------</w:t>
      </w:r>
    </w:p>
    <w:p>
      <w:pPr>
        <w:ind w:left="520"/>
        <w:spacing w:after="0"/>
        <w:rPr>
          <w:sz w:val="20"/>
          <w:szCs w:val="20"/>
          <w:color w:val="auto"/>
        </w:rPr>
      </w:pPr>
      <w:r>
        <w:rPr>
          <w:rFonts w:ascii="Courier New" w:cs="Courier New" w:eastAsia="Courier New" w:hAnsi="Courier New"/>
          <w:sz w:val="18"/>
          <w:szCs w:val="18"/>
          <w:color w:val="auto"/>
        </w:rPr>
        <w:t>Kenneth J. Bradle</w:t>
      </w:r>
    </w:p>
    <w:p>
      <w:pPr>
        <w:ind w:left="520"/>
        <w:spacing w:after="0" w:line="237" w:lineRule="auto"/>
        <w:rPr>
          <w:sz w:val="20"/>
          <w:szCs w:val="20"/>
          <w:color w:val="auto"/>
        </w:rPr>
      </w:pPr>
      <w:r>
        <w:rPr>
          <w:rFonts w:ascii="Courier New" w:cs="Courier New" w:eastAsia="Courier New" w:hAnsi="Courier New"/>
          <w:sz w:val="18"/>
          <w:szCs w:val="18"/>
          <w:color w:val="auto"/>
        </w:rPr>
        <w:t>President</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JUNE 03, 2019</w:t>
      </w:r>
    </w:p>
    <w:p>
      <w:pPr>
        <w:spacing w:after="0" w:line="200" w:lineRule="exact"/>
        <w:rPr>
          <w:sz w:val="20"/>
          <w:szCs w:val="20"/>
          <w:color w:val="auto"/>
        </w:rPr>
      </w:pPr>
    </w:p>
    <w:p>
      <w:pPr>
        <w:spacing w:after="0" w:line="204"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NEWTON INVESTMENT MANAGEMENT</w:t>
      </w:r>
    </w:p>
    <w:p>
      <w:pPr>
        <w:ind w:left="100"/>
        <w:spacing w:after="0" w:line="238" w:lineRule="auto"/>
        <w:rPr>
          <w:sz w:val="20"/>
          <w:szCs w:val="20"/>
          <w:color w:val="auto"/>
        </w:rPr>
      </w:pPr>
      <w:r>
        <w:rPr>
          <w:rFonts w:ascii="Courier New" w:cs="Courier New" w:eastAsia="Courier New" w:hAnsi="Courier New"/>
          <w:sz w:val="18"/>
          <w:szCs w:val="18"/>
          <w:color w:val="auto"/>
        </w:rPr>
        <w:t>(NORTH AMERICA) LIMITED</w:t>
      </w:r>
    </w:p>
    <w:p>
      <w:pPr>
        <w:spacing w:after="0" w:line="202" w:lineRule="exact"/>
        <w:rPr>
          <w:sz w:val="20"/>
          <w:szCs w:val="20"/>
          <w:color w:val="auto"/>
        </w:rPr>
      </w:pPr>
    </w:p>
    <w:p>
      <w:pPr>
        <w:ind w:left="100"/>
        <w:spacing w:after="0"/>
        <w:tabs>
          <w:tab w:leader="none" w:pos="104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JAMES HELBY</w:t>
      </w:r>
    </w:p>
    <w:p>
      <w:pPr>
        <w:ind w:left="520"/>
        <w:spacing w:after="0" w:line="238" w:lineRule="auto"/>
        <w:rPr>
          <w:sz w:val="20"/>
          <w:szCs w:val="20"/>
          <w:color w:val="auto"/>
        </w:rPr>
      </w:pPr>
      <w:r>
        <w:rPr>
          <w:rFonts w:ascii="Courier New" w:cs="Courier New" w:eastAsia="Courier New" w:hAnsi="Courier New"/>
          <w:sz w:val="18"/>
          <w:szCs w:val="18"/>
          <w:color w:val="auto"/>
        </w:rPr>
        <w:t>---------------------</w:t>
      </w:r>
    </w:p>
    <w:p>
      <w:pPr>
        <w:ind w:left="520"/>
        <w:spacing w:after="0"/>
        <w:rPr>
          <w:sz w:val="20"/>
          <w:szCs w:val="20"/>
          <w:color w:val="auto"/>
        </w:rPr>
      </w:pPr>
      <w:r>
        <w:rPr>
          <w:rFonts w:ascii="Courier New" w:cs="Courier New" w:eastAsia="Courier New" w:hAnsi="Courier New"/>
          <w:sz w:val="18"/>
          <w:szCs w:val="18"/>
          <w:color w:val="auto"/>
        </w:rPr>
        <w:t>James Helby</w:t>
      </w:r>
    </w:p>
    <w:p>
      <w:pPr>
        <w:sectPr>
          <w:pgSz w:w="11900" w:h="16838" w:orient="portrait"/>
          <w:cols w:equalWidth="0" w:num="2">
            <w:col w:w="3800" w:space="420"/>
            <w:col w:w="5999"/>
          </w:cols>
          <w:pgMar w:left="240" w:top="136" w:right="1440" w:bottom="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4"/>
        </w:trPr>
        <w:tc>
          <w:tcPr>
            <w:tcW w:w="380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Director</w:t>
            </w:r>
          </w:p>
        </w:tc>
        <w:tc>
          <w:tcPr>
            <w:tcW w:w="3900" w:type="dxa"/>
            <w:vAlign w:val="bottom"/>
          </w:tcPr>
          <w:p>
            <w:pPr>
              <w:ind w:left="940"/>
              <w:spacing w:after="0"/>
              <w:rPr>
                <w:sz w:val="20"/>
                <w:szCs w:val="20"/>
                <w:color w:val="auto"/>
              </w:rPr>
            </w:pPr>
            <w:r>
              <w:rPr>
                <w:rFonts w:ascii="Courier New" w:cs="Courier New" w:eastAsia="Courier New" w:hAnsi="Courier New"/>
                <w:sz w:val="18"/>
                <w:szCs w:val="18"/>
                <w:color w:val="auto"/>
              </w:rPr>
              <w:t>Chief Risk Officer</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July 17, 2015</w:t>
            </w:r>
          </w:p>
        </w:tc>
        <w:tc>
          <w:tcPr>
            <w:tcW w:w="39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Date:  June 30, 2016</w:t>
            </w:r>
          </w:p>
        </w:tc>
      </w:tr>
      <w:tr>
        <w:trPr>
          <w:trHeight w:val="608"/>
        </w:trPr>
        <w:tc>
          <w:tcPr>
            <w:tcW w:w="3800" w:type="dxa"/>
            <w:vAlign w:val="bottom"/>
            <w:gridSpan w:val="2"/>
          </w:tcPr>
          <w:p>
            <w:pPr>
              <w:spacing w:after="0"/>
              <w:rPr>
                <w:sz w:val="20"/>
                <w:szCs w:val="20"/>
                <w:color w:val="auto"/>
              </w:rPr>
            </w:pPr>
            <w:r>
              <w:rPr>
                <w:rFonts w:ascii="Courier New" w:cs="Courier New" w:eastAsia="Courier New" w:hAnsi="Courier New"/>
                <w:sz w:val="18"/>
                <w:szCs w:val="18"/>
                <w:color w:val="auto"/>
              </w:rPr>
              <w:t>WALTER SCOTT &amp; PARTNERS LIMITED</w:t>
            </w:r>
          </w:p>
        </w:tc>
        <w:tc>
          <w:tcPr>
            <w:tcW w:w="3900" w:type="dxa"/>
            <w:vAlign w:val="bottom"/>
          </w:tcPr>
          <w:p>
            <w:pPr>
              <w:ind w:left="520"/>
              <w:spacing w:after="0"/>
              <w:rPr>
                <w:sz w:val="20"/>
                <w:szCs w:val="20"/>
                <w:color w:val="auto"/>
              </w:rPr>
            </w:pPr>
            <w:r>
              <w:rPr>
                <w:rFonts w:ascii="Courier New" w:cs="Courier New" w:eastAsia="Courier New" w:hAnsi="Courier New"/>
                <w:sz w:val="18"/>
                <w:szCs w:val="18"/>
                <w:color w:val="auto"/>
                <w:w w:val="97"/>
              </w:rPr>
              <w:t>INSIGHT INVESTMENT INTERNATIONAL</w:t>
            </w:r>
          </w:p>
        </w:tc>
      </w:tr>
      <w:tr>
        <w:trPr>
          <w:trHeight w:val="203"/>
        </w:trPr>
        <w:tc>
          <w:tcPr>
            <w:tcW w:w="74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39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LIMITED</w:t>
            </w:r>
          </w:p>
        </w:tc>
      </w:tr>
      <w:tr>
        <w:trPr>
          <w:trHeight w:val="203"/>
        </w:trPr>
        <w:tc>
          <w:tcPr>
            <w:tcW w:w="3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By: /S/ RODGER NISBET</w:t>
            </w:r>
          </w:p>
        </w:tc>
        <w:tc>
          <w:tcPr>
            <w:tcW w:w="39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By: /S/ LEE PALMER</w:t>
            </w:r>
          </w:p>
        </w:tc>
      </w:tr>
      <w:tr>
        <w:trPr>
          <w:trHeight w:val="203"/>
        </w:trPr>
        <w:tc>
          <w:tcPr>
            <w:tcW w:w="38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90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Rodger Nisbet</w:t>
            </w:r>
          </w:p>
        </w:tc>
        <w:tc>
          <w:tcPr>
            <w:tcW w:w="390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Lee Palmer</w:t>
            </w:r>
          </w:p>
        </w:tc>
      </w:tr>
      <w:tr>
        <w:trPr>
          <w:trHeight w:val="203"/>
        </w:trPr>
        <w:tc>
          <w:tcPr>
            <w:tcW w:w="38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Executive Chairman</w:t>
            </w:r>
          </w:p>
        </w:tc>
        <w:tc>
          <w:tcPr>
            <w:tcW w:w="390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Chief Compliance Officer</w:t>
            </w:r>
          </w:p>
        </w:tc>
      </w:tr>
      <w:tr>
        <w:trPr>
          <w:trHeight w:val="203"/>
        </w:trPr>
        <w:tc>
          <w:tcPr>
            <w:tcW w:w="3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Date: July 15, 2015</w:t>
            </w:r>
          </w:p>
        </w:tc>
        <w:tc>
          <w:tcPr>
            <w:tcW w:w="39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Date: February 14, 2018</w:t>
            </w:r>
          </w:p>
        </w:tc>
      </w:tr>
      <w:tr>
        <w:trPr>
          <w:trHeight w:val="608"/>
        </w:trPr>
        <w:tc>
          <w:tcPr>
            <w:tcW w:w="3800" w:type="dxa"/>
            <w:vAlign w:val="bottom"/>
            <w:gridSpan w:val="2"/>
          </w:tcPr>
          <w:p>
            <w:pPr>
              <w:spacing w:after="0"/>
              <w:rPr>
                <w:sz w:val="20"/>
                <w:szCs w:val="20"/>
                <w:color w:val="auto"/>
              </w:rPr>
            </w:pPr>
            <w:r>
              <w:rPr>
                <w:rFonts w:ascii="Courier New" w:cs="Courier New" w:eastAsia="Courier New" w:hAnsi="Courier New"/>
                <w:sz w:val="18"/>
                <w:szCs w:val="18"/>
                <w:color w:val="auto"/>
              </w:rPr>
              <w:t>BNY MELLON WEALTH MANAGEMENT,</w:t>
            </w:r>
          </w:p>
        </w:tc>
        <w:tc>
          <w:tcPr>
            <w:tcW w:w="3900" w:type="dxa"/>
            <w:vAlign w:val="bottom"/>
          </w:tcPr>
          <w:p>
            <w:pPr>
              <w:ind w:left="520"/>
              <w:spacing w:after="0"/>
              <w:rPr>
                <w:sz w:val="20"/>
                <w:szCs w:val="20"/>
                <w:color w:val="auto"/>
              </w:rPr>
            </w:pPr>
            <w:r>
              <w:rPr>
                <w:rFonts w:ascii="Courier New" w:cs="Courier New" w:eastAsia="Courier New" w:hAnsi="Courier New"/>
                <w:sz w:val="18"/>
                <w:szCs w:val="18"/>
                <w:color w:val="auto"/>
                <w:w w:val="97"/>
              </w:rPr>
              <w:t>BNY MELLON INVESTMENT MANAGEMENT</w:t>
            </w:r>
          </w:p>
        </w:tc>
      </w:tr>
      <w:tr>
        <w:trPr>
          <w:trHeight w:val="203"/>
        </w:trPr>
        <w:tc>
          <w:tcPr>
            <w:tcW w:w="3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ADVISORY SERVICES, INC.</w:t>
            </w:r>
          </w:p>
        </w:tc>
        <w:tc>
          <w:tcPr>
            <w:tcW w:w="39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CAYMAN LTD</w:t>
            </w:r>
          </w:p>
        </w:tc>
      </w:tr>
      <w:tr>
        <w:trPr>
          <w:trHeight w:val="405"/>
        </w:trPr>
        <w:tc>
          <w:tcPr>
            <w:tcW w:w="3800" w:type="dxa"/>
            <w:vAlign w:val="bottom"/>
            <w:gridSpan w:val="2"/>
          </w:tcPr>
          <w:p>
            <w:pPr>
              <w:spacing w:after="0"/>
              <w:rPr>
                <w:sz w:val="20"/>
                <w:szCs w:val="20"/>
                <w:color w:val="auto"/>
              </w:rPr>
            </w:pPr>
            <w:r>
              <w:rPr>
                <w:rFonts w:ascii="Courier New" w:cs="Courier New" w:eastAsia="Courier New" w:hAnsi="Courier New"/>
                <w:sz w:val="18"/>
                <w:szCs w:val="18"/>
                <w:color w:val="auto"/>
              </w:rPr>
              <w:t>By: /S/ MARIE-CLAUDE LEPAGE</w:t>
            </w:r>
          </w:p>
        </w:tc>
        <w:tc>
          <w:tcPr>
            <w:tcW w:w="3900" w:type="dxa"/>
            <w:vAlign w:val="bottom"/>
          </w:tcPr>
          <w:p>
            <w:pPr>
              <w:ind w:left="520"/>
              <w:spacing w:after="0"/>
              <w:rPr>
                <w:sz w:val="20"/>
                <w:szCs w:val="20"/>
                <w:color w:val="auto"/>
              </w:rPr>
            </w:pPr>
            <w:r>
              <w:rPr>
                <w:rFonts w:ascii="Courier New" w:cs="Courier New" w:eastAsia="Courier New" w:hAnsi="Courier New"/>
                <w:sz w:val="18"/>
                <w:szCs w:val="18"/>
                <w:color w:val="auto"/>
              </w:rPr>
              <w:t>By: /S/ BRENDON J. DONNELLAN</w:t>
            </w:r>
          </w:p>
        </w:tc>
      </w:tr>
      <w:tr>
        <w:trPr>
          <w:trHeight w:val="203"/>
        </w:trPr>
        <w:tc>
          <w:tcPr>
            <w:tcW w:w="38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90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Marie-Claude Lepage</w:t>
            </w:r>
          </w:p>
        </w:tc>
        <w:tc>
          <w:tcPr>
            <w:tcW w:w="390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Brendon J.Donnellan</w:t>
            </w:r>
          </w:p>
        </w:tc>
      </w:tr>
      <w:tr>
        <w:trPr>
          <w:trHeight w:val="203"/>
        </w:trPr>
        <w:tc>
          <w:tcPr>
            <w:tcW w:w="38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Chief Compliance Officer</w:t>
            </w:r>
          </w:p>
        </w:tc>
        <w:tc>
          <w:tcPr>
            <w:tcW w:w="390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May 9, 2016</w:t>
            </w:r>
          </w:p>
        </w:tc>
        <w:tc>
          <w:tcPr>
            <w:tcW w:w="39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Date: August 22, 2016</w:t>
            </w:r>
          </w:p>
        </w:tc>
      </w:tr>
      <w:tr>
        <w:trPr>
          <w:trHeight w:val="608"/>
        </w:trPr>
        <w:tc>
          <w:tcPr>
            <w:tcW w:w="3800" w:type="dxa"/>
            <w:vAlign w:val="bottom"/>
            <w:gridSpan w:val="2"/>
          </w:tcPr>
          <w:p>
            <w:pPr>
              <w:spacing w:after="0"/>
              <w:rPr>
                <w:sz w:val="20"/>
                <w:szCs w:val="20"/>
                <w:color w:val="auto"/>
              </w:rPr>
            </w:pPr>
            <w:r>
              <w:rPr>
                <w:rFonts w:ascii="Courier New" w:cs="Courier New" w:eastAsia="Courier New" w:hAnsi="Courier New"/>
                <w:sz w:val="18"/>
                <w:szCs w:val="18"/>
                <w:color w:val="auto"/>
              </w:rPr>
              <w:t>BNY MELLON TRUST COMPANY</w:t>
            </w:r>
          </w:p>
        </w:tc>
        <w:tc>
          <w:tcPr>
            <w:tcW w:w="3900" w:type="dxa"/>
            <w:vAlign w:val="bottom"/>
          </w:tcPr>
          <w:p>
            <w:pPr>
              <w:ind w:left="520"/>
              <w:spacing w:after="0"/>
              <w:rPr>
                <w:sz w:val="20"/>
                <w:szCs w:val="20"/>
                <w:color w:val="auto"/>
              </w:rPr>
            </w:pPr>
            <w:r>
              <w:rPr>
                <w:rFonts w:ascii="Courier New" w:cs="Courier New" w:eastAsia="Courier New" w:hAnsi="Courier New"/>
                <w:sz w:val="18"/>
                <w:szCs w:val="18"/>
                <w:color w:val="auto"/>
              </w:rPr>
              <w:t>BNY MELLON TRUST COMPANY</w:t>
            </w:r>
          </w:p>
        </w:tc>
      </w:tr>
      <w:tr>
        <w:trPr>
          <w:trHeight w:val="203"/>
        </w:trPr>
        <w:tc>
          <w:tcPr>
            <w:tcW w:w="3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(CAYMAN) LIMITED</w:t>
            </w:r>
          </w:p>
        </w:tc>
        <w:tc>
          <w:tcPr>
            <w:tcW w:w="39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(CAYMAN) LIMITED</w:t>
            </w:r>
          </w:p>
        </w:tc>
      </w:tr>
      <w:tr>
        <w:trPr>
          <w:trHeight w:val="405"/>
        </w:trPr>
        <w:tc>
          <w:tcPr>
            <w:tcW w:w="3800" w:type="dxa"/>
            <w:vAlign w:val="bottom"/>
            <w:gridSpan w:val="2"/>
          </w:tcPr>
          <w:p>
            <w:pPr>
              <w:spacing w:after="0"/>
              <w:rPr>
                <w:sz w:val="20"/>
                <w:szCs w:val="20"/>
                <w:color w:val="auto"/>
              </w:rPr>
            </w:pPr>
            <w:r>
              <w:rPr>
                <w:rFonts w:ascii="Courier New" w:cs="Courier New" w:eastAsia="Courier New" w:hAnsi="Courier New"/>
                <w:sz w:val="18"/>
                <w:szCs w:val="18"/>
                <w:color w:val="auto"/>
              </w:rPr>
              <w:t>By: CANELLA SECRETARIES</w:t>
            </w:r>
          </w:p>
        </w:tc>
        <w:tc>
          <w:tcPr>
            <w:tcW w:w="3900" w:type="dxa"/>
            <w:vAlign w:val="bottom"/>
          </w:tcPr>
          <w:p>
            <w:pPr>
              <w:ind w:left="520"/>
              <w:spacing w:after="0"/>
              <w:rPr>
                <w:sz w:val="20"/>
                <w:szCs w:val="20"/>
                <w:color w:val="auto"/>
              </w:rPr>
            </w:pPr>
            <w:r>
              <w:rPr>
                <w:rFonts w:ascii="Courier New" w:cs="Courier New" w:eastAsia="Courier New" w:hAnsi="Courier New"/>
                <w:sz w:val="18"/>
                <w:szCs w:val="18"/>
                <w:color w:val="auto"/>
              </w:rPr>
              <w:t>By: CANELLA SECRETARIES</w:t>
            </w:r>
          </w:p>
        </w:tc>
      </w:tr>
      <w:tr>
        <w:trPr>
          <w:trHeight w:val="203"/>
        </w:trPr>
        <w:tc>
          <w:tcPr>
            <w:tcW w:w="38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(CAYMAN) LTD, SECRETARY</w:t>
            </w:r>
          </w:p>
        </w:tc>
        <w:tc>
          <w:tcPr>
            <w:tcW w:w="390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(CAYMAN) LTD, SECRETARY</w:t>
            </w:r>
          </w:p>
        </w:tc>
      </w:tr>
      <w:tr>
        <w:trPr>
          <w:trHeight w:val="203"/>
        </w:trPr>
        <w:tc>
          <w:tcPr>
            <w:tcW w:w="3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By: /S/GILLIAN NELSON</w:t>
            </w:r>
          </w:p>
        </w:tc>
        <w:tc>
          <w:tcPr>
            <w:tcW w:w="39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By: /S/ PATRICIA BRUZIO</w:t>
            </w:r>
          </w:p>
        </w:tc>
      </w:tr>
      <w:tr>
        <w:trPr>
          <w:trHeight w:val="203"/>
        </w:trPr>
        <w:tc>
          <w:tcPr>
            <w:tcW w:w="38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90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Gillian Nelson</w:t>
            </w:r>
          </w:p>
        </w:tc>
        <w:tc>
          <w:tcPr>
            <w:tcW w:w="390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Patricia Bruzio</w:t>
            </w:r>
          </w:p>
        </w:tc>
      </w:tr>
      <w:tr>
        <w:trPr>
          <w:trHeight w:val="203"/>
        </w:trPr>
        <w:tc>
          <w:tcPr>
            <w:tcW w:w="38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Authorized Person</w:t>
            </w:r>
          </w:p>
        </w:tc>
        <w:tc>
          <w:tcPr>
            <w:tcW w:w="390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Authorized Person</w:t>
            </w:r>
          </w:p>
        </w:tc>
      </w:tr>
      <w:tr>
        <w:trPr>
          <w:trHeight w:val="203"/>
        </w:trPr>
        <w:tc>
          <w:tcPr>
            <w:tcW w:w="3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Date: May 17, 2016</w:t>
            </w:r>
          </w:p>
        </w:tc>
        <w:tc>
          <w:tcPr>
            <w:tcW w:w="39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Date: May 17, 2016</w:t>
            </w:r>
          </w:p>
        </w:tc>
      </w:tr>
      <w:tr>
        <w:trPr>
          <w:trHeight w:val="608"/>
        </w:trPr>
        <w:tc>
          <w:tcPr>
            <w:tcW w:w="3800" w:type="dxa"/>
            <w:vAlign w:val="bottom"/>
            <w:gridSpan w:val="2"/>
          </w:tcPr>
          <w:p>
            <w:pPr>
              <w:spacing w:after="0"/>
              <w:rPr>
                <w:sz w:val="20"/>
                <w:szCs w:val="20"/>
                <w:color w:val="auto"/>
              </w:rPr>
            </w:pPr>
            <w:r>
              <w:rPr>
                <w:rFonts w:ascii="Courier New" w:cs="Courier New" w:eastAsia="Courier New" w:hAnsi="Courier New"/>
                <w:sz w:val="18"/>
                <w:szCs w:val="18"/>
                <w:color w:val="auto"/>
              </w:rPr>
              <w:t>INSIGHT NORTH AMERICA LLC</w:t>
            </w:r>
          </w:p>
        </w:tc>
        <w:tc>
          <w:tcPr>
            <w:tcW w:w="3900" w:type="dxa"/>
            <w:vAlign w:val="bottom"/>
          </w:tcPr>
          <w:p>
            <w:pPr>
              <w:spacing w:after="0"/>
              <w:rPr>
                <w:sz w:val="24"/>
                <w:szCs w:val="24"/>
                <w:color w:val="auto"/>
              </w:rPr>
            </w:pPr>
          </w:p>
        </w:tc>
      </w:tr>
      <w:tr>
        <w:trPr>
          <w:trHeight w:val="405"/>
        </w:trPr>
        <w:tc>
          <w:tcPr>
            <w:tcW w:w="3800" w:type="dxa"/>
            <w:vAlign w:val="bottom"/>
            <w:gridSpan w:val="2"/>
          </w:tcPr>
          <w:p>
            <w:pPr>
              <w:spacing w:after="0"/>
              <w:rPr>
                <w:sz w:val="20"/>
                <w:szCs w:val="20"/>
                <w:color w:val="auto"/>
              </w:rPr>
            </w:pPr>
            <w:r>
              <w:rPr>
                <w:rFonts w:ascii="Courier New" w:cs="Courier New" w:eastAsia="Courier New" w:hAnsi="Courier New"/>
                <w:sz w:val="18"/>
                <w:szCs w:val="18"/>
                <w:color w:val="auto"/>
              </w:rPr>
              <w:t>By: /S/ JOHN ARIOLA</w:t>
            </w:r>
          </w:p>
        </w:tc>
        <w:tc>
          <w:tcPr>
            <w:tcW w:w="3900" w:type="dxa"/>
            <w:vAlign w:val="bottom"/>
          </w:tcPr>
          <w:p>
            <w:pPr>
              <w:spacing w:after="0"/>
              <w:rPr>
                <w:sz w:val="24"/>
                <w:szCs w:val="24"/>
                <w:color w:val="auto"/>
              </w:rPr>
            </w:pPr>
          </w:p>
        </w:tc>
      </w:tr>
      <w:tr>
        <w:trPr>
          <w:trHeight w:val="203"/>
        </w:trPr>
        <w:tc>
          <w:tcPr>
            <w:tcW w:w="38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900" w:type="dxa"/>
            <w:vAlign w:val="bottom"/>
          </w:tcPr>
          <w:p>
            <w:pPr>
              <w:spacing w:after="0"/>
              <w:rPr>
                <w:sz w:val="17"/>
                <w:szCs w:val="17"/>
                <w:color w:val="auto"/>
              </w:rPr>
            </w:pPr>
          </w:p>
        </w:tc>
      </w:tr>
      <w:tr>
        <w:trPr>
          <w:trHeight w:val="203"/>
        </w:trPr>
        <w:tc>
          <w:tcPr>
            <w:tcW w:w="38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John Ariola</w:t>
            </w:r>
          </w:p>
        </w:tc>
        <w:tc>
          <w:tcPr>
            <w:tcW w:w="3900" w:type="dxa"/>
            <w:vAlign w:val="bottom"/>
          </w:tcPr>
          <w:p>
            <w:pPr>
              <w:spacing w:after="0"/>
              <w:rPr>
                <w:sz w:val="17"/>
                <w:szCs w:val="17"/>
                <w:color w:val="auto"/>
              </w:rPr>
            </w:pPr>
          </w:p>
        </w:tc>
      </w:tr>
      <w:tr>
        <w:trPr>
          <w:trHeight w:val="203"/>
        </w:trPr>
        <w:tc>
          <w:tcPr>
            <w:tcW w:w="38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Head of Financial Analysis</w:t>
            </w:r>
          </w:p>
        </w:tc>
        <w:tc>
          <w:tcPr>
            <w:tcW w:w="3900" w:type="dxa"/>
            <w:vAlign w:val="bottom"/>
          </w:tcPr>
          <w:p>
            <w:pPr>
              <w:spacing w:after="0"/>
              <w:rPr>
                <w:sz w:val="17"/>
                <w:szCs w:val="17"/>
                <w:color w:val="auto"/>
              </w:rPr>
            </w:pPr>
          </w:p>
        </w:tc>
      </w:tr>
      <w:tr>
        <w:trPr>
          <w:trHeight w:val="203"/>
        </w:trPr>
        <w:tc>
          <w:tcPr>
            <w:tcW w:w="3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Date: December 7, 2016</w:t>
            </w:r>
          </w:p>
        </w:tc>
        <w:tc>
          <w:tcPr>
            <w:tcW w:w="390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2100" w:val="left"/>
          <w:tab w:leader="none" w:pos="8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Parent Holding Companies/Control Persons</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20" w:type="dxa"/>
            <w:vAlign w:val="bottom"/>
          </w:tcPr>
          <w:p>
            <w:pPr>
              <w:spacing w:after="0"/>
              <w:rPr>
                <w:sz w:val="20"/>
                <w:szCs w:val="20"/>
                <w:color w:val="auto"/>
              </w:rPr>
            </w:pPr>
            <w:r>
              <w:rPr>
                <w:rFonts w:ascii="Courier New" w:cs="Courier New" w:eastAsia="Courier New" w:hAnsi="Courier New"/>
                <w:sz w:val="18"/>
                <w:szCs w:val="18"/>
                <w:color w:val="auto"/>
                <w:w w:val="99"/>
              </w:rPr>
              <w:t>B.N.Y. HOLDINGS (DELAWARE) CORPORATION</w:t>
            </w:r>
          </w:p>
        </w:tc>
        <w:tc>
          <w:tcPr>
            <w:tcW w:w="36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PERSHING GROUP LLC</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By: /S/ JAMES P. AMBAGIS</w:t>
            </w:r>
          </w:p>
        </w:tc>
        <w:tc>
          <w:tcPr>
            <w:tcW w:w="36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By: /S/ CLAIRE SANTANIELLO</w:t>
            </w: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6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James P. Ambagis</w:t>
            </w:r>
          </w:p>
        </w:tc>
        <w:tc>
          <w:tcPr>
            <w:tcW w:w="36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Claire Santaniello</w:t>
            </w: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President</w:t>
            </w:r>
          </w:p>
        </w:tc>
        <w:tc>
          <w:tcPr>
            <w:tcW w:w="36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w w:val="96"/>
              </w:rPr>
              <w:t>Chief Administrative Officer</w:t>
            </w:r>
          </w:p>
        </w:tc>
      </w:tr>
      <w:tr>
        <w:trPr>
          <w:trHeight w:val="203"/>
        </w:trPr>
        <w:tc>
          <w:tcPr>
            <w:tcW w:w="4120" w:type="dxa"/>
            <w:vAlign w:val="bottom"/>
          </w:tcPr>
          <w:p>
            <w:pPr>
              <w:spacing w:after="0"/>
              <w:rPr>
                <w:sz w:val="17"/>
                <w:szCs w:val="17"/>
                <w:color w:val="auto"/>
              </w:rPr>
            </w:pPr>
          </w:p>
        </w:tc>
        <w:tc>
          <w:tcPr>
            <w:tcW w:w="36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and Chief Risk Officer</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Date:  October 21, 2015</w:t>
            </w:r>
          </w:p>
        </w:tc>
        <w:tc>
          <w:tcPr>
            <w:tcW w:w="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Date:</w:t>
            </w:r>
          </w:p>
        </w:tc>
        <w:tc>
          <w:tcPr>
            <w:tcW w:w="2840" w:type="dxa"/>
            <w:vAlign w:val="bottom"/>
          </w:tcPr>
          <w:p>
            <w:pPr>
              <w:jc w:val="right"/>
              <w:ind w:right="1392"/>
              <w:spacing w:after="0" w:line="203" w:lineRule="exact"/>
              <w:rPr>
                <w:sz w:val="20"/>
                <w:szCs w:val="20"/>
                <w:color w:val="auto"/>
              </w:rPr>
            </w:pPr>
            <w:r>
              <w:rPr>
                <w:rFonts w:ascii="Courier New" w:cs="Courier New" w:eastAsia="Courier New" w:hAnsi="Courier New"/>
                <w:sz w:val="18"/>
                <w:szCs w:val="18"/>
                <w:color w:val="auto"/>
              </w:rPr>
              <w:t>May 11, 2016</w:t>
            </w:r>
          </w:p>
        </w:tc>
      </w:tr>
      <w:tr>
        <w:trPr>
          <w:trHeight w:val="608"/>
        </w:trPr>
        <w:tc>
          <w:tcPr>
            <w:tcW w:w="4120" w:type="dxa"/>
            <w:vAlign w:val="bottom"/>
          </w:tcPr>
          <w:p>
            <w:pPr>
              <w:spacing w:after="0"/>
              <w:rPr>
                <w:sz w:val="20"/>
                <w:szCs w:val="20"/>
                <w:color w:val="auto"/>
              </w:rPr>
            </w:pPr>
            <w:r>
              <w:rPr>
                <w:rFonts w:ascii="Courier New" w:cs="Courier New" w:eastAsia="Courier New" w:hAnsi="Courier New"/>
                <w:sz w:val="18"/>
                <w:szCs w:val="18"/>
                <w:color w:val="auto"/>
              </w:rPr>
              <w:t>BNY MELLON INVESTMENT MANAGEMENT</w:t>
            </w:r>
          </w:p>
        </w:tc>
        <w:tc>
          <w:tcPr>
            <w:tcW w:w="36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BNY MELLON INVESTMENT MANAGEMENT</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(APAC) HOLDINGS LIMITED</w:t>
            </w:r>
          </w:p>
        </w:tc>
        <w:tc>
          <w:tcPr>
            <w:tcW w:w="36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(APAC) HOLDINGS LIMITED</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By: /S/ EMILY CHAN</w:t>
            </w:r>
          </w:p>
        </w:tc>
        <w:tc>
          <w:tcPr>
            <w:tcW w:w="36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By: /S/ DONI SHAMSUDDIN</w:t>
            </w: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68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Emily Chan</w:t>
            </w:r>
          </w:p>
        </w:tc>
        <w:tc>
          <w:tcPr>
            <w:tcW w:w="3680" w:type="dxa"/>
            <w:vAlign w:val="bottom"/>
            <w:gridSpan w:val="2"/>
          </w:tcPr>
          <w:p>
            <w:pPr>
              <w:jc w:val="right"/>
              <w:ind w:right="1392"/>
              <w:spacing w:after="0" w:line="203" w:lineRule="exact"/>
              <w:rPr>
                <w:sz w:val="20"/>
                <w:szCs w:val="20"/>
                <w:color w:val="auto"/>
              </w:rPr>
            </w:pPr>
            <w:r>
              <w:rPr>
                <w:rFonts w:ascii="Courier New" w:cs="Courier New" w:eastAsia="Courier New" w:hAnsi="Courier New"/>
                <w:sz w:val="18"/>
                <w:szCs w:val="18"/>
                <w:color w:val="auto"/>
              </w:rPr>
              <w:t>Doni Shamsuddin</w:t>
            </w: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Director</w:t>
            </w:r>
          </w:p>
        </w:tc>
        <w:tc>
          <w:tcPr>
            <w:tcW w:w="368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Date: April 19, 2016</w:t>
            </w:r>
          </w:p>
        </w:tc>
        <w:tc>
          <w:tcPr>
            <w:tcW w:w="36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Date: April 19, 2016</w:t>
            </w:r>
          </w:p>
        </w:tc>
      </w:tr>
      <w:tr>
        <w:trPr>
          <w:trHeight w:val="608"/>
        </w:trPr>
        <w:tc>
          <w:tcPr>
            <w:tcW w:w="4120" w:type="dxa"/>
            <w:vAlign w:val="bottom"/>
          </w:tcPr>
          <w:p>
            <w:pPr>
              <w:spacing w:after="0"/>
              <w:rPr>
                <w:sz w:val="20"/>
                <w:szCs w:val="20"/>
                <w:color w:val="auto"/>
              </w:rPr>
            </w:pPr>
            <w:r>
              <w:rPr>
                <w:rFonts w:ascii="Courier New" w:cs="Courier New" w:eastAsia="Courier New" w:hAnsi="Courier New"/>
                <w:sz w:val="18"/>
                <w:szCs w:val="18"/>
                <w:color w:val="auto"/>
              </w:rPr>
              <w:t>BNY MELLON INTERNATIONAL ASSET</w:t>
            </w:r>
          </w:p>
        </w:tc>
        <w:tc>
          <w:tcPr>
            <w:tcW w:w="368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NEWTON MANAGEMENT LIMITED</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MANAGEMENT GROUP LIMITED</w:t>
            </w:r>
          </w:p>
        </w:tc>
        <w:tc>
          <w:tcPr>
            <w:tcW w:w="84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By: /S/ GREG BRISK</w:t>
            </w:r>
          </w:p>
        </w:tc>
        <w:tc>
          <w:tcPr>
            <w:tcW w:w="840" w:type="dxa"/>
            <w:vAlign w:val="bottom"/>
          </w:tcPr>
          <w:p>
            <w:pPr>
              <w:ind w:left="100"/>
              <w:spacing w:after="0"/>
              <w:rPr>
                <w:sz w:val="20"/>
                <w:szCs w:val="20"/>
                <w:color w:val="auto"/>
              </w:rPr>
            </w:pPr>
            <w:r>
              <w:rPr>
                <w:rFonts w:ascii="Courier New" w:cs="Courier New" w:eastAsia="Courier New" w:hAnsi="Courier New"/>
                <w:sz w:val="18"/>
                <w:szCs w:val="18"/>
                <w:color w:val="auto"/>
                <w:w w:val="95"/>
              </w:rPr>
              <w:t>By: /S/</w:t>
            </w:r>
          </w:p>
        </w:tc>
        <w:tc>
          <w:tcPr>
            <w:tcW w:w="284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HELENA MORRISSEY</w:t>
            </w: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68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Greg Brisk</w:t>
            </w:r>
          </w:p>
        </w:tc>
        <w:tc>
          <w:tcPr>
            <w:tcW w:w="3680" w:type="dxa"/>
            <w:vAlign w:val="bottom"/>
            <w:gridSpan w:val="2"/>
          </w:tcPr>
          <w:p>
            <w:pPr>
              <w:jc w:val="right"/>
              <w:ind w:right="1392"/>
              <w:spacing w:after="0" w:line="203" w:lineRule="exact"/>
              <w:rPr>
                <w:sz w:val="20"/>
                <w:szCs w:val="20"/>
                <w:color w:val="auto"/>
              </w:rPr>
            </w:pPr>
            <w:r>
              <w:rPr>
                <w:rFonts w:ascii="Courier New" w:cs="Courier New" w:eastAsia="Courier New" w:hAnsi="Courier New"/>
                <w:sz w:val="18"/>
                <w:szCs w:val="18"/>
                <w:color w:val="auto"/>
              </w:rPr>
              <w:t>Helena Morrissey</w:t>
            </w: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Director</w:t>
            </w:r>
          </w:p>
        </w:tc>
        <w:tc>
          <w:tcPr>
            <w:tcW w:w="368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Date: October 21, 2015</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Date:</w:t>
            </w:r>
          </w:p>
        </w:tc>
        <w:tc>
          <w:tcPr>
            <w:tcW w:w="2840" w:type="dxa"/>
            <w:vAlign w:val="bottom"/>
          </w:tcPr>
          <w:p>
            <w:pPr>
              <w:jc w:val="right"/>
              <w:ind w:right="1392"/>
              <w:spacing w:after="0" w:line="203" w:lineRule="exact"/>
              <w:rPr>
                <w:sz w:val="20"/>
                <w:szCs w:val="20"/>
                <w:color w:val="auto"/>
              </w:rPr>
            </w:pPr>
            <w:r>
              <w:rPr>
                <w:rFonts w:ascii="Courier New" w:cs="Courier New" w:eastAsia="Courier New" w:hAnsi="Courier New"/>
                <w:sz w:val="18"/>
                <w:szCs w:val="18"/>
                <w:color w:val="auto"/>
                <w:w w:val="95"/>
              </w:rPr>
              <w:t>July 17, 2015</w:t>
            </w:r>
          </w:p>
        </w:tc>
      </w:tr>
      <w:tr>
        <w:trPr>
          <w:trHeight w:val="608"/>
        </w:trPr>
        <w:tc>
          <w:tcPr>
            <w:tcW w:w="4120" w:type="dxa"/>
            <w:vAlign w:val="bottom"/>
          </w:tcPr>
          <w:p>
            <w:pPr>
              <w:spacing w:after="0"/>
              <w:rPr>
                <w:sz w:val="20"/>
                <w:szCs w:val="20"/>
                <w:color w:val="auto"/>
              </w:rPr>
            </w:pPr>
            <w:r>
              <w:rPr>
                <w:rFonts w:ascii="Courier New" w:cs="Courier New" w:eastAsia="Courier New" w:hAnsi="Courier New"/>
                <w:sz w:val="18"/>
                <w:szCs w:val="18"/>
                <w:color w:val="auto"/>
              </w:rPr>
              <w:t>BNY MELLON IHC, LLC</w:t>
            </w:r>
          </w:p>
        </w:tc>
        <w:tc>
          <w:tcPr>
            <w:tcW w:w="36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MBC INVESTMENTS CORPORATION</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By: /S/ KURTIS R. KURIMSKY</w:t>
            </w:r>
          </w:p>
        </w:tc>
        <w:tc>
          <w:tcPr>
            <w:tcW w:w="36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By: /S/ PAUL A. GRIFFITHS</w:t>
            </w:r>
          </w:p>
        </w:tc>
      </w:tr>
    </w:tbl>
    <w:p>
      <w:pPr>
        <w:sectPr>
          <w:pgSz w:w="11900" w:h="16838" w:orient="portrait"/>
          <w:cols w:equalWidth="0" w:num="1">
            <w:col w:w="10219"/>
          </w:cols>
          <w:pgMar w:left="240" w:top="136" w:right="1440" w:bottom="0" w:gutter="0" w:footer="0" w:header="0"/>
        </w:sectPr>
      </w:pPr>
    </w:p>
    <w:bookmarkStart w:id="13" w:name="page14"/>
    <w:bookmarkEnd w:id="13"/>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Kurtis R. Kurimsky</w:t>
      </w:r>
    </w:p>
    <w:p>
      <w:pPr>
        <w:ind w:left="120"/>
        <w:spacing w:after="0" w:line="238" w:lineRule="auto"/>
        <w:rPr>
          <w:sz w:val="20"/>
          <w:szCs w:val="20"/>
          <w:color w:val="auto"/>
        </w:rPr>
      </w:pPr>
      <w:r>
        <w:rPr>
          <w:rFonts w:ascii="Courier New" w:cs="Courier New" w:eastAsia="Courier New" w:hAnsi="Courier New"/>
          <w:sz w:val="18"/>
          <w:szCs w:val="18"/>
          <w:color w:val="auto"/>
        </w:rPr>
        <w:t>Vice President and</w:t>
      </w:r>
    </w:p>
    <w:p>
      <w:pPr>
        <w:ind w:left="120"/>
        <w:spacing w:after="0"/>
        <w:rPr>
          <w:sz w:val="20"/>
          <w:szCs w:val="20"/>
          <w:color w:val="auto"/>
        </w:rPr>
      </w:pPr>
      <w:r>
        <w:rPr>
          <w:rFonts w:ascii="Courier New" w:cs="Courier New" w:eastAsia="Courier New" w:hAnsi="Courier New"/>
          <w:sz w:val="18"/>
          <w:szCs w:val="18"/>
          <w:color w:val="auto"/>
        </w:rPr>
        <w:t>Controller</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Date: March 29, 2017</w:t>
      </w:r>
    </w:p>
    <w:p>
      <w:pPr>
        <w:spacing w:after="0" w:line="20" w:lineRule="exact"/>
        <w:rPr>
          <w:sz w:val="20"/>
          <w:szCs w:val="20"/>
          <w:color w:val="auto"/>
        </w:rPr>
      </w:pPr>
      <w:r>
        <w:rPr>
          <w:sz w:val="20"/>
          <w:szCs w:val="20"/>
          <w:color w:val="auto"/>
        </w:rPr>
        <w:br w:type="column"/>
      </w: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Paul A. Griffiths</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Chairman, President and</w:t>
      </w:r>
    </w:p>
    <w:p>
      <w:pPr>
        <w:spacing w:after="0" w:line="21"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Chief Executive Officer</w:t>
      </w:r>
    </w:p>
    <w:p>
      <w:pPr>
        <w:spacing w:after="0" w:line="1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April 29, 2016</w:t>
      </w:r>
    </w:p>
    <w:p>
      <w:pPr>
        <w:spacing w:after="0" w:line="200" w:lineRule="exact"/>
        <w:rPr>
          <w:sz w:val="20"/>
          <w:szCs w:val="20"/>
          <w:color w:val="auto"/>
        </w:rPr>
      </w:pPr>
    </w:p>
    <w:p>
      <w:pPr>
        <w:sectPr>
          <w:pgSz w:w="11900" w:h="16838" w:orient="portrait"/>
          <w:cols w:equalWidth="0" w:num="2">
            <w:col w:w="3600" w:space="720"/>
            <w:col w:w="5899"/>
          </w:cols>
          <w:pgMar w:left="240" w:top="136" w:right="1440" w:bottom="0" w:gutter="0" w:footer="0" w:header="0"/>
        </w:sectPr>
      </w:pPr>
    </w:p>
    <w:p>
      <w:pPr>
        <w:spacing w:after="0" w:line="209" w:lineRule="exact"/>
        <w:rPr>
          <w:sz w:val="20"/>
          <w:szCs w:val="20"/>
          <w:color w:val="auto"/>
        </w:rPr>
      </w:pPr>
    </w:p>
    <w:p>
      <w:pPr>
        <w:ind w:right="860"/>
        <w:spacing w:after="0" w:line="235" w:lineRule="auto"/>
        <w:rPr>
          <w:sz w:val="20"/>
          <w:szCs w:val="20"/>
          <w:color w:val="auto"/>
        </w:rPr>
      </w:pPr>
      <w:r>
        <w:rPr>
          <w:rFonts w:ascii="Courier New" w:cs="Courier New" w:eastAsia="Courier New" w:hAnsi="Courier New"/>
          <w:sz w:val="18"/>
          <w:szCs w:val="18"/>
          <w:color w:val="auto"/>
        </w:rPr>
        <w:t>MELLON OVERSEAS INVESTMENT CORPORATION</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INSIGHT INVESTMENT MANAGEMENT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LIMITED</w:t>
      </w:r>
    </w:p>
    <w:p>
      <w:pPr>
        <w:spacing w:after="0" w:line="200" w:lineRule="exact"/>
        <w:rPr>
          <w:sz w:val="20"/>
          <w:szCs w:val="20"/>
          <w:color w:val="auto"/>
        </w:rPr>
      </w:pPr>
    </w:p>
    <w:p>
      <w:pPr>
        <w:sectPr>
          <w:pgSz w:w="11900" w:h="16838" w:orient="portrait"/>
          <w:cols w:equalWidth="0" w:num="2">
            <w:col w:w="3600" w:space="720"/>
            <w:col w:w="5899"/>
          </w:cols>
          <w:pgMar w:left="240" w:top="136" w:right="1440" w:bottom="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KURTIS R. KURIMSKY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Kurtis R. Kurimsky</w:t>
      </w:r>
    </w:p>
    <w:p>
      <w:pPr>
        <w:spacing w:after="0" w:line="3"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Vice President and Controller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October 7, 2015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By: /S/ CHARLES FARQUHARSON</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t>
      </w:r>
    </w:p>
    <w:p>
      <w:pPr>
        <w:ind w:left="540"/>
        <w:spacing w:after="0" w:line="238" w:lineRule="auto"/>
        <w:rPr>
          <w:sz w:val="20"/>
          <w:szCs w:val="20"/>
          <w:color w:val="auto"/>
        </w:rPr>
      </w:pPr>
      <w:r>
        <w:rPr>
          <w:rFonts w:ascii="Courier New" w:cs="Courier New" w:eastAsia="Courier New" w:hAnsi="Courier New"/>
          <w:sz w:val="18"/>
          <w:szCs w:val="18"/>
          <w:color w:val="auto"/>
        </w:rPr>
        <w:t>Charles Farquharson</w:t>
      </w:r>
    </w:p>
    <w:p>
      <w:pPr>
        <w:ind w:left="540"/>
        <w:spacing w:after="0"/>
        <w:rPr>
          <w:sz w:val="20"/>
          <w:szCs w:val="20"/>
          <w:color w:val="auto"/>
        </w:rPr>
      </w:pPr>
      <w:r>
        <w:rPr>
          <w:rFonts w:ascii="Courier New" w:cs="Courier New" w:eastAsia="Courier New" w:hAnsi="Courier New"/>
          <w:sz w:val="18"/>
          <w:szCs w:val="18"/>
          <w:color w:val="auto"/>
        </w:rPr>
        <w:t>Chief Risk Officer</w:t>
      </w:r>
    </w:p>
    <w:p>
      <w:pPr>
        <w:spacing w:after="0" w:line="237" w:lineRule="auto"/>
        <w:rPr>
          <w:sz w:val="20"/>
          <w:szCs w:val="20"/>
          <w:color w:val="auto"/>
        </w:rPr>
      </w:pPr>
      <w:r>
        <w:rPr>
          <w:rFonts w:ascii="Courier New" w:cs="Courier New" w:eastAsia="Courier New" w:hAnsi="Courier New"/>
          <w:sz w:val="18"/>
          <w:szCs w:val="18"/>
          <w:color w:val="auto"/>
        </w:rPr>
        <w:t>Date: February 16, 2016</w:t>
      </w:r>
    </w:p>
    <w:p>
      <w:pPr>
        <w:spacing w:after="0" w:line="200" w:lineRule="exact"/>
        <w:rPr>
          <w:sz w:val="20"/>
          <w:szCs w:val="20"/>
          <w:color w:val="auto"/>
        </w:rPr>
      </w:pPr>
    </w:p>
    <w:p>
      <w:pPr>
        <w:sectPr>
          <w:pgSz w:w="11900" w:h="16838" w:orient="portrait"/>
          <w:cols w:equalWidth="0" w:num="2">
            <w:col w:w="3600" w:space="720"/>
            <w:col w:w="5899"/>
          </w:cols>
          <w:pgMar w:left="240" w:top="136" w:right="1440" w:bottom="0" w:gutter="0" w:footer="0" w:header="0"/>
          <w:type w:val="continuous"/>
        </w:sectPr>
      </w:pPr>
    </w:p>
    <w:p>
      <w:pPr>
        <w:spacing w:after="0" w:line="209" w:lineRule="exact"/>
        <w:rPr>
          <w:sz w:val="20"/>
          <w:szCs w:val="20"/>
          <w:color w:val="auto"/>
        </w:rPr>
      </w:pPr>
    </w:p>
    <w:p>
      <w:pPr>
        <w:ind w:right="740"/>
        <w:spacing w:after="0" w:line="235" w:lineRule="auto"/>
        <w:rPr>
          <w:sz w:val="20"/>
          <w:szCs w:val="20"/>
          <w:color w:val="auto"/>
        </w:rPr>
      </w:pPr>
      <w:r>
        <w:rPr>
          <w:rFonts w:ascii="Courier New" w:cs="Courier New" w:eastAsia="Courier New" w:hAnsi="Courier New"/>
          <w:sz w:val="18"/>
          <w:szCs w:val="18"/>
          <w:color w:val="auto"/>
        </w:rPr>
        <w:t>BNY INTERNATIONAL FINANCING CORPORATION</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BNY INTERNATIONAL FINANCING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CORPORATION</w:t>
      </w:r>
    </w:p>
    <w:p>
      <w:pPr>
        <w:spacing w:after="0" w:line="200" w:lineRule="exact"/>
        <w:rPr>
          <w:sz w:val="20"/>
          <w:szCs w:val="20"/>
          <w:color w:val="auto"/>
        </w:rPr>
      </w:pPr>
    </w:p>
    <w:p>
      <w:pPr>
        <w:sectPr>
          <w:pgSz w:w="11900" w:h="16838" w:orient="portrait"/>
          <w:cols w:equalWidth="0" w:num="2">
            <w:col w:w="3600" w:space="720"/>
            <w:col w:w="5899"/>
          </w:cols>
          <w:pgMar w:left="240" w:top="136" w:right="1440" w:bottom="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KURTIS R. KURIMSKY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Kurtis R. Kurimsky</w:t>
      </w:r>
    </w:p>
    <w:p>
      <w:pPr>
        <w:spacing w:after="0" w:line="3"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President and Comptroller</w:t>
      </w:r>
    </w:p>
    <w:p>
      <w:pPr>
        <w:spacing w:after="0" w:line="1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May 12, 2016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By: /S/ JOHN M. ROY</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John M. Roy</w:t>
      </w:r>
    </w:p>
    <w:p>
      <w:pPr>
        <w:ind w:left="420"/>
        <w:spacing w:after="0" w:line="238" w:lineRule="auto"/>
        <w:rPr>
          <w:sz w:val="20"/>
          <w:szCs w:val="20"/>
          <w:color w:val="auto"/>
        </w:rPr>
      </w:pPr>
      <w:r>
        <w:rPr>
          <w:rFonts w:ascii="Courier New" w:cs="Courier New" w:eastAsia="Courier New" w:hAnsi="Courier New"/>
          <w:sz w:val="18"/>
          <w:szCs w:val="18"/>
          <w:color w:val="auto"/>
        </w:rPr>
        <w:t>Vice President</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August 15, 2016</w:t>
      </w:r>
    </w:p>
    <w:p>
      <w:pPr>
        <w:spacing w:after="0" w:line="200" w:lineRule="exact"/>
        <w:rPr>
          <w:sz w:val="20"/>
          <w:szCs w:val="20"/>
          <w:color w:val="auto"/>
        </w:rPr>
      </w:pPr>
    </w:p>
    <w:p>
      <w:pPr>
        <w:sectPr>
          <w:pgSz w:w="11900" w:h="16838" w:orient="portrait"/>
          <w:cols w:equalWidth="0" w:num="2">
            <w:col w:w="3600" w:space="720"/>
            <w:col w:w="5899"/>
          </w:cols>
          <w:pgMar w:left="240" w:top="136" w:right="1440" w:bottom="0" w:gutter="0" w:footer="0" w:header="0"/>
          <w:type w:val="continuous"/>
        </w:sectPr>
      </w:pPr>
    </w:p>
    <w:p>
      <w:pPr>
        <w:spacing w:after="0" w:line="209" w:lineRule="exact"/>
        <w:rPr>
          <w:sz w:val="20"/>
          <w:szCs w:val="20"/>
          <w:color w:val="auto"/>
        </w:rPr>
      </w:pPr>
    </w:p>
    <w:p>
      <w:pPr>
        <w:ind w:right="220"/>
        <w:spacing w:after="0" w:line="290" w:lineRule="auto"/>
        <w:rPr>
          <w:sz w:val="20"/>
          <w:szCs w:val="20"/>
          <w:color w:val="auto"/>
        </w:rPr>
      </w:pPr>
      <w:r>
        <w:rPr>
          <w:rFonts w:ascii="Courier New" w:cs="Courier New" w:eastAsia="Courier New" w:hAnsi="Courier New"/>
          <w:sz w:val="16"/>
          <w:szCs w:val="16"/>
          <w:color w:val="auto"/>
        </w:rPr>
        <w:t>BNY MELLON INVESTMENT MANAGEMENT EUROPE HOLDINGS LIMITED</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BNY MELLON INVESTMENT MANAGEMENT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(EUROPE)LIMITED</w:t>
      </w:r>
    </w:p>
    <w:p>
      <w:pPr>
        <w:spacing w:after="0" w:line="201" w:lineRule="exact"/>
        <w:rPr>
          <w:sz w:val="20"/>
          <w:szCs w:val="20"/>
          <w:color w:val="auto"/>
        </w:rPr>
      </w:pPr>
    </w:p>
    <w:p>
      <w:pPr>
        <w:sectPr>
          <w:pgSz w:w="11900" w:h="16838" w:orient="portrait"/>
          <w:cols w:equalWidth="0" w:num="2">
            <w:col w:w="3600" w:space="720"/>
            <w:col w:w="5899"/>
          </w:cols>
          <w:pgMar w:left="240" w:top="136" w:right="1440" w:bottom="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By: /S/ GREG BRISK</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Greg Brisk</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October 21, 2015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By: /S/ GREG BRISK</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Greg Brisk</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ind w:left="320"/>
        <w:spacing w:after="0"/>
        <w:tabs>
          <w:tab w:leader="none" w:pos="10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October 21, 2015</w:t>
      </w:r>
    </w:p>
    <w:p>
      <w:pPr>
        <w:spacing w:after="0" w:line="200" w:lineRule="exact"/>
        <w:rPr>
          <w:sz w:val="20"/>
          <w:szCs w:val="20"/>
          <w:color w:val="auto"/>
        </w:rPr>
      </w:pPr>
    </w:p>
    <w:p>
      <w:pPr>
        <w:sectPr>
          <w:pgSz w:w="11900" w:h="16838" w:orient="portrait"/>
          <w:cols w:equalWidth="0" w:num="2">
            <w:col w:w="3600" w:space="720"/>
            <w:col w:w="5899"/>
          </w:cols>
          <w:pgMar w:left="240" w:top="136" w:right="1440" w:bottom="0" w:gutter="0" w:footer="0" w:header="0"/>
          <w:type w:val="continuous"/>
        </w:sectPr>
      </w:pPr>
    </w:p>
    <w:p>
      <w:pPr>
        <w:spacing w:after="0" w:line="209" w:lineRule="exact"/>
        <w:rPr>
          <w:sz w:val="20"/>
          <w:szCs w:val="20"/>
          <w:color w:val="auto"/>
        </w:rPr>
      </w:pPr>
    </w:p>
    <w:p>
      <w:pPr>
        <w:ind w:right="220"/>
        <w:spacing w:after="0" w:line="235" w:lineRule="auto"/>
        <w:rPr>
          <w:sz w:val="20"/>
          <w:szCs w:val="20"/>
          <w:color w:val="auto"/>
        </w:rPr>
      </w:pPr>
      <w:r>
        <w:rPr>
          <w:rFonts w:ascii="Courier New" w:cs="Courier New" w:eastAsia="Courier New" w:hAnsi="Courier New"/>
          <w:sz w:val="18"/>
          <w:szCs w:val="18"/>
          <w:color w:val="auto"/>
        </w:rPr>
        <w:t>BNY MELLON INVESTMENT MANAGEMENT (JERSEY)LIMITED</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BNY CAPITAL MARKETS HOLDINGS, INC.</w:t>
      </w:r>
    </w:p>
    <w:p>
      <w:pPr>
        <w:spacing w:after="0" w:line="418" w:lineRule="exact"/>
        <w:rPr>
          <w:sz w:val="20"/>
          <w:szCs w:val="20"/>
          <w:color w:val="auto"/>
        </w:rPr>
      </w:pPr>
    </w:p>
    <w:p>
      <w:pPr>
        <w:sectPr>
          <w:pgSz w:w="11900" w:h="16838" w:orient="portrait"/>
          <w:cols w:equalWidth="0" w:num="2">
            <w:col w:w="3600" w:space="720"/>
            <w:col w:w="5899"/>
          </w:cols>
          <w:pgMar w:left="240" w:top="136" w:right="1440" w:bottom="0"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GREG BRISK</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Greg Brisk</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October 21, 2015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By: /S/ THOMAS P. GIBBONS</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Thomas P. Gibbons</w:t>
      </w:r>
    </w:p>
    <w:p>
      <w:pPr>
        <w:ind w:left="420"/>
        <w:spacing w:after="0" w:line="238" w:lineRule="auto"/>
        <w:rPr>
          <w:sz w:val="20"/>
          <w:szCs w:val="20"/>
          <w:color w:val="auto"/>
        </w:rPr>
      </w:pPr>
      <w:r>
        <w:rPr>
          <w:rFonts w:ascii="Courier New" w:cs="Courier New" w:eastAsia="Courier New" w:hAnsi="Courier New"/>
          <w:sz w:val="18"/>
          <w:szCs w:val="18"/>
          <w:color w:val="auto"/>
        </w:rPr>
        <w:t>Vice Chairman and Chief</w:t>
      </w:r>
    </w:p>
    <w:p>
      <w:pPr>
        <w:ind w:left="420"/>
        <w:spacing w:after="0"/>
        <w:rPr>
          <w:sz w:val="20"/>
          <w:szCs w:val="20"/>
          <w:color w:val="auto"/>
        </w:rPr>
      </w:pPr>
      <w:r>
        <w:rPr>
          <w:rFonts w:ascii="Courier New" w:cs="Courier New" w:eastAsia="Courier New" w:hAnsi="Courier New"/>
          <w:sz w:val="18"/>
          <w:szCs w:val="18"/>
          <w:color w:val="auto"/>
        </w:rPr>
        <w:t>Financial Officer</w:t>
      </w:r>
    </w:p>
    <w:p>
      <w:pPr>
        <w:spacing w:after="0" w:line="237" w:lineRule="auto"/>
        <w:rPr>
          <w:sz w:val="20"/>
          <w:szCs w:val="20"/>
          <w:color w:val="auto"/>
        </w:rPr>
      </w:pPr>
      <w:r>
        <w:rPr>
          <w:rFonts w:ascii="Courier New" w:cs="Courier New" w:eastAsia="Courier New" w:hAnsi="Courier New"/>
          <w:sz w:val="18"/>
          <w:szCs w:val="18"/>
          <w:color w:val="auto"/>
        </w:rPr>
        <w:t>Date: October 24, 2015</w:t>
      </w:r>
    </w:p>
    <w:p>
      <w:pPr>
        <w:spacing w:after="0" w:line="200" w:lineRule="exact"/>
        <w:rPr>
          <w:sz w:val="20"/>
          <w:szCs w:val="20"/>
          <w:color w:val="auto"/>
        </w:rPr>
      </w:pPr>
    </w:p>
    <w:p>
      <w:pPr>
        <w:sectPr>
          <w:pgSz w:w="11900" w:h="16838" w:orient="portrait"/>
          <w:cols w:equalWidth="0" w:num="2">
            <w:col w:w="3600" w:space="720"/>
            <w:col w:w="5899"/>
          </w:cols>
          <w:pgMar w:left="240" w:top="136" w:right="1440" w:bottom="0" w:gutter="0" w:footer="0" w:header="0"/>
          <w:type w:val="continuous"/>
        </w:sectPr>
      </w:pPr>
    </w:p>
    <w:p>
      <w:pPr>
        <w:spacing w:after="0" w:line="209" w:lineRule="exact"/>
        <w:rPr>
          <w:sz w:val="20"/>
          <w:szCs w:val="20"/>
          <w:color w:val="auto"/>
        </w:rPr>
      </w:pPr>
    </w:p>
    <w:p>
      <w:pPr>
        <w:ind w:right="440"/>
        <w:spacing w:after="0" w:line="290" w:lineRule="auto"/>
        <w:rPr>
          <w:sz w:val="20"/>
          <w:szCs w:val="20"/>
          <w:color w:val="auto"/>
        </w:rPr>
      </w:pPr>
      <w:r>
        <w:rPr>
          <w:rFonts w:ascii="Courier New" w:cs="Courier New" w:eastAsia="Courier New" w:hAnsi="Courier New"/>
          <w:sz w:val="16"/>
          <w:szCs w:val="16"/>
          <w:color w:val="auto"/>
        </w:rPr>
        <w:t>BNY MELLON INTERNATIONAL ASSET MANAGEMENT (HOLDINGS) LIMITED</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ind w:right="2199"/>
        <w:spacing w:after="0" w:line="290" w:lineRule="auto"/>
        <w:rPr>
          <w:sz w:val="20"/>
          <w:szCs w:val="20"/>
          <w:color w:val="auto"/>
        </w:rPr>
      </w:pPr>
      <w:r>
        <w:rPr>
          <w:rFonts w:ascii="Courier New" w:cs="Courier New" w:eastAsia="Courier New" w:hAnsi="Courier New"/>
          <w:sz w:val="16"/>
          <w:szCs w:val="16"/>
          <w:color w:val="auto"/>
        </w:rPr>
        <w:t>BNY MELLON INTERNATIONAL ASSET MANAGEMENT (HOLDINGS) No. 1 LIMITED</w:t>
      </w:r>
    </w:p>
    <w:p>
      <w:pPr>
        <w:spacing w:after="0" w:line="164" w:lineRule="exact"/>
        <w:rPr>
          <w:sz w:val="20"/>
          <w:szCs w:val="20"/>
          <w:color w:val="auto"/>
        </w:rPr>
      </w:pPr>
    </w:p>
    <w:p>
      <w:pPr>
        <w:sectPr>
          <w:pgSz w:w="11900" w:h="16838" w:orient="portrait"/>
          <w:cols w:equalWidth="0" w:num="2">
            <w:col w:w="3600" w:space="720"/>
            <w:col w:w="5899"/>
          </w:cols>
          <w:pgMar w:left="240" w:top="136" w:right="1440" w:bottom="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By: /S/ GREG BRISK</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Greg Brisk</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rPr>
          <w:sz w:val="20"/>
          <w:szCs w:val="20"/>
          <w:color w:val="auto"/>
        </w:rPr>
      </w:pPr>
      <w:r>
        <w:rPr>
          <w:rFonts w:ascii="Courier New" w:cs="Courier New" w:eastAsia="Courier New" w:hAnsi="Courier New"/>
          <w:sz w:val="18"/>
          <w:szCs w:val="18"/>
          <w:color w:val="auto"/>
        </w:rPr>
        <w:t>Date: October 21, 2015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By: /S/ GREG BRISK</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Greg Brisk</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rPr>
          <w:sz w:val="20"/>
          <w:szCs w:val="20"/>
          <w:color w:val="auto"/>
        </w:rPr>
      </w:pPr>
      <w:r>
        <w:rPr>
          <w:rFonts w:ascii="Courier New" w:cs="Courier New" w:eastAsia="Courier New" w:hAnsi="Courier New"/>
          <w:sz w:val="18"/>
          <w:szCs w:val="18"/>
          <w:color w:val="auto"/>
        </w:rPr>
        <w:t>Date: October 21, 2015</w:t>
      </w:r>
    </w:p>
    <w:p>
      <w:pPr>
        <w:spacing w:after="0" w:line="200" w:lineRule="exact"/>
        <w:rPr>
          <w:sz w:val="20"/>
          <w:szCs w:val="20"/>
          <w:color w:val="auto"/>
        </w:rPr>
      </w:pPr>
    </w:p>
    <w:p>
      <w:pPr>
        <w:sectPr>
          <w:pgSz w:w="11900" w:h="16838" w:orient="portrait"/>
          <w:cols w:equalWidth="0" w:num="2">
            <w:col w:w="3600" w:space="720"/>
            <w:col w:w="5899"/>
          </w:cols>
          <w:pgMar w:left="240" w:top="136" w:right="1440" w:bottom="0" w:gutter="0" w:footer="0" w:header="0"/>
          <w:type w:val="continuous"/>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MELLON CANADA HOLDING COMPANY</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KELLY SCHWARTZ</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Kelly Schwartz</w:t>
      </w:r>
    </w:p>
    <w:p>
      <w:pPr>
        <w:ind w:left="420"/>
        <w:spacing w:after="0" w:line="237" w:lineRule="auto"/>
        <w:rPr>
          <w:sz w:val="20"/>
          <w:szCs w:val="20"/>
          <w:color w:val="auto"/>
        </w:rPr>
      </w:pPr>
      <w:r>
        <w:rPr>
          <w:rFonts w:ascii="Courier New" w:cs="Courier New" w:eastAsia="Courier New" w:hAnsi="Courier New"/>
          <w:sz w:val="18"/>
          <w:szCs w:val="18"/>
          <w:color w:val="auto"/>
        </w:rPr>
        <w:t>President and Director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May 3, 2016</w:t>
      </w:r>
    </w:p>
    <w:p>
      <w:pPr>
        <w:sectPr>
          <w:pgSz w:w="11900" w:h="16838" w:orient="portrait"/>
          <w:cols w:equalWidth="0" w:num="1">
            <w:col w:w="10219"/>
          </w:cols>
          <w:pgMar w:left="240" w:top="136" w:right="1440" w:bottom="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BNY MELLON PARTICIPACOES LTDA</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BNY MELLON PARTICIPACOES LTDA</w:t>
      </w:r>
    </w:p>
    <w:p>
      <w:pPr>
        <w:spacing w:after="0" w:line="200" w:lineRule="exact"/>
        <w:rPr>
          <w:sz w:val="20"/>
          <w:szCs w:val="20"/>
          <w:color w:val="auto"/>
        </w:rPr>
      </w:pPr>
    </w:p>
    <w:p>
      <w:pPr>
        <w:sectPr>
          <w:pgSz w:w="11900" w:h="16838" w:orient="portrait"/>
          <w:cols w:equalWidth="0" w:num="2">
            <w:col w:w="3500" w:space="720"/>
            <w:col w:w="5999"/>
          </w:cols>
          <w:pgMar w:left="240" w:top="136" w:right="1440" w:bottom="0" w:gutter="0" w:footer="0" w:header="0"/>
          <w:type w:val="continuous"/>
        </w:sectPr>
      </w:pPr>
    </w:p>
    <w:p>
      <w:pPr>
        <w:spacing w:after="0" w:line="2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By: /S/ CARLOS ALBERTO SARAIVA</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t>
      </w:r>
    </w:p>
    <w:p>
      <w:pPr>
        <w:ind w:left="540"/>
        <w:spacing w:after="0" w:line="238" w:lineRule="auto"/>
        <w:rPr>
          <w:sz w:val="20"/>
          <w:szCs w:val="20"/>
          <w:color w:val="auto"/>
        </w:rPr>
      </w:pPr>
      <w:r>
        <w:rPr>
          <w:rFonts w:ascii="Courier New" w:cs="Courier New" w:eastAsia="Courier New" w:hAnsi="Courier New"/>
          <w:sz w:val="18"/>
          <w:szCs w:val="18"/>
          <w:color w:val="auto"/>
        </w:rPr>
        <w:t>Carlos Alberto Saraiva</w:t>
      </w:r>
    </w:p>
    <w:p>
      <w:pPr>
        <w:ind w:left="540"/>
        <w:spacing w:after="0"/>
        <w:rPr>
          <w:sz w:val="20"/>
          <w:szCs w:val="20"/>
          <w:color w:val="auto"/>
        </w:rPr>
      </w:pPr>
      <w:r>
        <w:rPr>
          <w:rFonts w:ascii="Courier New" w:cs="Courier New" w:eastAsia="Courier New" w:hAnsi="Courier New"/>
          <w:sz w:val="18"/>
          <w:szCs w:val="18"/>
          <w:color w:val="auto"/>
        </w:rPr>
        <w:t>Director</w:t>
      </w:r>
    </w:p>
    <w:p>
      <w:pPr>
        <w:spacing w:after="0" w:line="237" w:lineRule="auto"/>
        <w:rPr>
          <w:sz w:val="20"/>
          <w:szCs w:val="20"/>
          <w:color w:val="auto"/>
        </w:rPr>
      </w:pPr>
      <w:r>
        <w:rPr>
          <w:rFonts w:ascii="Courier New" w:cs="Courier New" w:eastAsia="Courier New" w:hAnsi="Courier New"/>
          <w:sz w:val="18"/>
          <w:szCs w:val="18"/>
          <w:color w:val="auto"/>
        </w:rPr>
        <w:t>Date: May 5, 2016</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MARCUS VINICIUS MATHIAS PEREIRA</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Marcus Vinicius Mathias Pereira</w:t>
      </w:r>
    </w:p>
    <w:p>
      <w:pPr>
        <w:ind w:left="420"/>
        <w:spacing w:after="0"/>
        <w:rPr>
          <w:sz w:val="20"/>
          <w:szCs w:val="20"/>
          <w:color w:val="auto"/>
        </w:rPr>
      </w:pPr>
      <w:r>
        <w:rPr>
          <w:rFonts w:ascii="Courier New" w:cs="Courier New" w:eastAsia="Courier New" w:hAnsi="Courier New"/>
          <w:sz w:val="18"/>
          <w:szCs w:val="18"/>
          <w:color w:val="auto"/>
        </w:rPr>
        <w:t>Director</w:t>
      </w:r>
    </w:p>
    <w:p>
      <w:pPr>
        <w:spacing w:after="0" w:line="237" w:lineRule="auto"/>
        <w:rPr>
          <w:sz w:val="20"/>
          <w:szCs w:val="20"/>
          <w:color w:val="auto"/>
        </w:rPr>
      </w:pPr>
      <w:r>
        <w:rPr>
          <w:rFonts w:ascii="Courier New" w:cs="Courier New" w:eastAsia="Courier New" w:hAnsi="Courier New"/>
          <w:sz w:val="18"/>
          <w:szCs w:val="18"/>
          <w:color w:val="auto"/>
        </w:rPr>
        <w:t>Date: May 5, 2016</w:t>
      </w:r>
    </w:p>
    <w:p>
      <w:pPr>
        <w:spacing w:after="0" w:line="200" w:lineRule="exact"/>
        <w:rPr>
          <w:sz w:val="20"/>
          <w:szCs w:val="20"/>
          <w:color w:val="auto"/>
        </w:rPr>
      </w:pPr>
    </w:p>
    <w:p>
      <w:pPr>
        <w:sectPr>
          <w:pgSz w:w="11900" w:h="16838" w:orient="portrait"/>
          <w:cols w:equalWidth="0" w:num="2">
            <w:col w:w="3500" w:space="720"/>
            <w:col w:w="5999"/>
          </w:cols>
          <w:pgMar w:left="240" w:top="136" w:right="1440" w:bottom="0" w:gutter="0" w:footer="0" w:header="0"/>
          <w:type w:val="continuous"/>
        </w:sect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BNY MELLON INVESTMENT MANAGEMENT</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MELLON GLOBAL INVESTING CORPORATION</w:t>
      </w:r>
    </w:p>
    <w:p>
      <w:pPr>
        <w:spacing w:after="0" w:line="16" w:lineRule="exact"/>
        <w:rPr>
          <w:sz w:val="20"/>
          <w:szCs w:val="20"/>
          <w:color w:val="auto"/>
        </w:rPr>
      </w:pPr>
    </w:p>
    <w:p>
      <w:pPr>
        <w:sectPr>
          <w:pgSz w:w="11900" w:h="16838" w:orient="portrait"/>
          <w:cols w:equalWidth="0" w:num="2">
            <w:col w:w="3500" w:space="720"/>
            <w:col w:w="5999"/>
          </w:cols>
          <w:pgMar w:left="240" w:top="136" w:right="1440" w:bottom="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APAC LP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BNY MELLON INVESTMENT MANAGEMENT</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HOLDINGS, LLC, GENERAL PARTNER</w:t>
      </w:r>
    </w:p>
    <w:p>
      <w:pPr>
        <w:sectPr>
          <w:pgSz w:w="11900" w:h="16838" w:orient="portrait"/>
          <w:cols w:equalWidth="0" w:num="1">
            <w:col w:w="10219"/>
          </w:cols>
          <w:pgMar w:left="240" w:top="136" w:right="1440" w:bottom="0" w:gutter="0" w:footer="0" w:header="0"/>
          <w:type w:val="continuous"/>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PAUL A. GRIFFITHS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By: /S/ LEO P. GROHOWSKI</w:t>
      </w:r>
    </w:p>
    <w:p>
      <w:pPr>
        <w:sectPr>
          <w:pgSz w:w="11900" w:h="16838" w:orient="portrait"/>
          <w:cols w:equalWidth="0" w:num="2">
            <w:col w:w="3500" w:space="720"/>
            <w:col w:w="5999"/>
          </w:cols>
          <w:pgMar w:left="240" w:top="136" w:right="1440" w:bottom="0" w:gutter="0" w:footer="0" w:header="0"/>
          <w:type w:val="continuous"/>
        </w:sectPr>
      </w:pPr>
    </w:p>
    <w:bookmarkStart w:id="14" w:name="page15"/>
    <w:bookmarkEnd w:id="14"/>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Paul A. Griffiths</w:t>
      </w:r>
    </w:p>
    <w:p>
      <w:pPr>
        <w:ind w:left="420"/>
        <w:spacing w:after="0" w:line="238" w:lineRule="auto"/>
        <w:rPr>
          <w:sz w:val="20"/>
          <w:szCs w:val="20"/>
          <w:color w:val="auto"/>
        </w:rPr>
      </w:pPr>
      <w:r>
        <w:rPr>
          <w:rFonts w:ascii="Courier New" w:cs="Courier New" w:eastAsia="Courier New" w:hAnsi="Courier New"/>
          <w:sz w:val="18"/>
          <w:szCs w:val="18"/>
          <w:color w:val="auto"/>
        </w:rPr>
        <w:t>President</w:t>
      </w:r>
    </w:p>
    <w:p>
      <w:pPr>
        <w:spacing w:after="0"/>
        <w:rPr>
          <w:sz w:val="20"/>
          <w:szCs w:val="20"/>
          <w:color w:val="auto"/>
        </w:rPr>
      </w:pPr>
      <w:r>
        <w:rPr>
          <w:rFonts w:ascii="Courier New" w:cs="Courier New" w:eastAsia="Courier New" w:hAnsi="Courier New"/>
          <w:sz w:val="18"/>
          <w:szCs w:val="18"/>
          <w:color w:val="auto"/>
        </w:rPr>
        <w:t>Date: April 29, 2016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Leo P . Grohowski</w:t>
      </w:r>
    </w:p>
    <w:p>
      <w:pPr>
        <w:spacing w:after="0" w:line="238" w:lineRule="auto"/>
        <w:rPr>
          <w:sz w:val="20"/>
          <w:szCs w:val="20"/>
          <w:color w:val="auto"/>
        </w:rPr>
      </w:pPr>
      <w:r>
        <w:rPr>
          <w:rFonts w:ascii="Courier New" w:cs="Courier New" w:eastAsia="Courier New" w:hAnsi="Courier New"/>
          <w:sz w:val="18"/>
          <w:szCs w:val="18"/>
          <w:color w:val="auto"/>
        </w:rPr>
        <w:t>President</w:t>
      </w:r>
    </w:p>
    <w:p>
      <w:pPr>
        <w:spacing w:after="0"/>
        <w:rPr>
          <w:sz w:val="20"/>
          <w:szCs w:val="20"/>
          <w:color w:val="auto"/>
        </w:rPr>
      </w:pPr>
      <w:r>
        <w:rPr>
          <w:rFonts w:ascii="Courier New" w:cs="Courier New" w:eastAsia="Courier New" w:hAnsi="Courier New"/>
          <w:sz w:val="18"/>
          <w:szCs w:val="18"/>
          <w:color w:val="auto"/>
        </w:rPr>
        <w:t>Date: June 29, 2018</w:t>
      </w:r>
    </w:p>
    <w:p>
      <w:pPr>
        <w:spacing w:after="0" w:line="200" w:lineRule="exact"/>
        <w:rPr>
          <w:sz w:val="20"/>
          <w:szCs w:val="20"/>
          <w:color w:val="auto"/>
        </w:rPr>
      </w:pPr>
    </w:p>
    <w:p>
      <w:pPr>
        <w:sectPr>
          <w:pgSz w:w="11900" w:h="16838" w:orient="portrait"/>
          <w:cols w:equalWidth="0" w:num="2">
            <w:col w:w="3500" w:space="720"/>
            <w:col w:w="5999"/>
          </w:cols>
          <w:pgMar w:left="240" w:top="142" w:right="1440" w:bottom="1440" w:gutter="0" w:footer="0" w:header="0"/>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3140" w:val="left"/>
          <w:tab w:leader="none" w:pos="8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Fund Administrators</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1440" w:gutter="0" w:footer="0" w:header="0"/>
          <w:type w:val="continuous"/>
        </w:sectPr>
      </w:pPr>
    </w:p>
    <w:p>
      <w:pPr>
        <w:spacing w:after="0" w:line="224" w:lineRule="exact"/>
        <w:rPr>
          <w:sz w:val="20"/>
          <w:szCs w:val="20"/>
          <w:color w:val="auto"/>
        </w:rPr>
      </w:pPr>
    </w:p>
    <w:p>
      <w:pPr>
        <w:ind w:right="120"/>
        <w:spacing w:after="0" w:line="235" w:lineRule="auto"/>
        <w:rPr>
          <w:sz w:val="20"/>
          <w:szCs w:val="20"/>
          <w:color w:val="auto"/>
        </w:rPr>
      </w:pPr>
      <w:r>
        <w:rPr>
          <w:rFonts w:ascii="Courier New" w:cs="Courier New" w:eastAsia="Courier New" w:hAnsi="Courier New"/>
          <w:sz w:val="18"/>
          <w:szCs w:val="18"/>
          <w:color w:val="auto"/>
        </w:rPr>
        <w:t>BNY MELLON SERVICE KAPITALANLAGE-GESELLSCHAFT mbH</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BNY MELLON SERVICE KAPITALANLAGE-GESELLSCHAFT mbH</w:t>
      </w:r>
    </w:p>
    <w:p>
      <w:pPr>
        <w:spacing w:after="0" w:line="200" w:lineRule="exact"/>
        <w:rPr>
          <w:sz w:val="20"/>
          <w:szCs w:val="20"/>
          <w:color w:val="auto"/>
        </w:rPr>
      </w:pPr>
    </w:p>
    <w:p>
      <w:pPr>
        <w:sectPr>
          <w:pgSz w:w="11900" w:h="16838" w:orient="portrait"/>
          <w:cols w:equalWidth="0" w:num="2">
            <w:col w:w="3600" w:space="720"/>
            <w:col w:w="5899"/>
          </w:cols>
          <w:pgMar w:left="240" w:top="142" w:right="1440"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KATARINA MELVAN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By: /S/ CAROLINE SPECHT</w:t>
      </w:r>
    </w:p>
    <w:p>
      <w:pPr>
        <w:spacing w:after="0" w:line="16" w:lineRule="exact"/>
        <w:rPr>
          <w:sz w:val="20"/>
          <w:szCs w:val="20"/>
          <w:color w:val="auto"/>
        </w:rPr>
      </w:pPr>
    </w:p>
    <w:p>
      <w:pPr>
        <w:sectPr>
          <w:pgSz w:w="11900" w:h="16838" w:orient="portrait"/>
          <w:cols w:equalWidth="0" w:num="2">
            <w:col w:w="3600" w:space="720"/>
            <w:col w:w="5899"/>
          </w:cols>
          <w:pgMar w:left="240" w:top="142" w:right="1440" w:bottom="1440" w:gutter="0" w:footer="0" w:header="0"/>
          <w:type w:val="continuous"/>
        </w:sectPr>
      </w:pP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Katarina Melvan</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Managing Director(Chairman)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August 19, 2016</w:t>
      </w:r>
    </w:p>
    <w:p>
      <w:pPr>
        <w:spacing w:after="0" w:line="20" w:lineRule="exact"/>
        <w:rPr>
          <w:sz w:val="20"/>
          <w:szCs w:val="20"/>
          <w:color w:val="auto"/>
        </w:rPr>
      </w:pPr>
      <w:r>
        <w:rPr>
          <w:sz w:val="20"/>
          <w:szCs w:val="20"/>
          <w:color w:val="auto"/>
        </w:rPr>
        <w:br w:type="column"/>
      </w: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Caroline Specht</w:t>
      </w:r>
    </w:p>
    <w:p>
      <w:pPr>
        <w:ind w:left="420"/>
        <w:spacing w:after="0" w:line="238" w:lineRule="auto"/>
        <w:rPr>
          <w:sz w:val="20"/>
          <w:szCs w:val="20"/>
          <w:color w:val="auto"/>
        </w:rPr>
      </w:pPr>
      <w:r>
        <w:rPr>
          <w:rFonts w:ascii="Courier New" w:cs="Courier New" w:eastAsia="Courier New" w:hAnsi="Courier New"/>
          <w:sz w:val="18"/>
          <w:szCs w:val="18"/>
          <w:color w:val="auto"/>
        </w:rPr>
        <w:t>Managing Director</w:t>
      </w:r>
    </w:p>
    <w:p>
      <w:pPr>
        <w:spacing w:after="0"/>
        <w:rPr>
          <w:sz w:val="20"/>
          <w:szCs w:val="20"/>
          <w:color w:val="auto"/>
        </w:rPr>
      </w:pPr>
      <w:r>
        <w:rPr>
          <w:rFonts w:ascii="Courier New" w:cs="Courier New" w:eastAsia="Courier New" w:hAnsi="Courier New"/>
          <w:sz w:val="18"/>
          <w:szCs w:val="18"/>
          <w:color w:val="auto"/>
        </w:rPr>
        <w:t>Date: August 19, 2016</w:t>
      </w:r>
    </w:p>
    <w:sectPr>
      <w:pgSz w:w="11900" w:h="16838" w:orient="portrait"/>
      <w:cols w:equalWidth="0" w:num="2">
        <w:col w:w="3600" w:space="720"/>
        <w:col w:w="589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31BD7B7"/>
    <w:multiLevelType w:val="hybridMultilevel"/>
    <w:lvl w:ilvl="0">
      <w:lvlJc w:val="left"/>
      <w:lvlText w:val="[%1]"/>
      <w:numFmt w:val="upperLetter"/>
      <w:start w:val="24"/>
    </w:lvl>
  </w:abstractNum>
  <w:abstractNum w:abstractNumId="1">
    <w:nsid w:val="3F2DBA31"/>
    <w:multiLevelType w:val="hybridMultilevel"/>
    <w:lvl w:ilvl="0">
      <w:lvlJc w:val="left"/>
      <w:lvlText w:val="(%1)"/>
      <w:numFmt w:val="decimal"/>
      <w:start w:val="1"/>
    </w:lvl>
  </w:abstractNum>
  <w:abstractNum w:abstractNumId="2">
    <w:nsid w:val="7C83E458"/>
    <w:multiLevelType w:val="hybridMultilevel"/>
    <w:lvl w:ilvl="0">
      <w:lvlJc w:val="left"/>
      <w:lvlText w:val="(%1)"/>
      <w:numFmt w:val="decimal"/>
      <w:start w:val="2"/>
    </w:lvl>
    <w:lvl w:ilvl="1">
      <w:lvlJc w:val="left"/>
      <w:lvlText w:val="(%2)"/>
      <w:numFmt w:val="lowerLetter"/>
      <w:start w:val="1"/>
    </w:lvl>
  </w:abstractNum>
  <w:abstractNum w:abstractNumId="3">
    <w:nsid w:val="257130A3"/>
    <w:multiLevelType w:val="hybridMultilevel"/>
    <w:lvl w:ilvl="0">
      <w:lvlJc w:val="left"/>
      <w:lvlText w:val="(%1)"/>
      <w:numFmt w:val="decimal"/>
      <w:start w:val="9"/>
    </w:lvl>
  </w:abstractNum>
  <w:abstractNum w:abstractNumId="4">
    <w:nsid w:val="62BBD95A"/>
    <w:multiLevelType w:val="hybridMultilevel"/>
    <w:lvl w:ilvl="0">
      <w:lvlJc w:val="left"/>
      <w:lvlText w:val="(%1)"/>
      <w:numFmt w:val="decimal"/>
      <w:start w:val="2"/>
    </w:lvl>
    <w:lvl w:ilvl="1">
      <w:lvlJc w:val="left"/>
      <w:lvlText w:val="(%2)"/>
      <w:numFmt w:val="lowerLetter"/>
      <w:start w:val="1"/>
    </w:lvl>
  </w:abstractNum>
  <w:abstractNum w:abstractNumId="5">
    <w:nsid w:val="436C6125"/>
    <w:multiLevelType w:val="hybridMultilevel"/>
    <w:lvl w:ilvl="0">
      <w:lvlJc w:val="left"/>
      <w:lvlText w:val="(%1)"/>
      <w:numFmt w:val="decimal"/>
      <w:start w:val="9"/>
    </w:lvl>
  </w:abstractNum>
  <w:abstractNum w:abstractNumId="6">
    <w:nsid w:val="628C895D"/>
    <w:multiLevelType w:val="hybridMultilevel"/>
    <w:lvl w:ilvl="0">
      <w:lvlJc w:val="left"/>
      <w:lvlText w:val="(%1)"/>
      <w:numFmt w:val="decimal"/>
      <w:start w:val="2"/>
    </w:lvl>
    <w:lvl w:ilvl="1">
      <w:lvlJc w:val="left"/>
      <w:lvlText w:val="(%2)"/>
      <w:numFmt w:val="lowerLetter"/>
      <w:start w:val="1"/>
    </w:lvl>
  </w:abstractNum>
  <w:abstractNum w:abstractNumId="7">
    <w:nsid w:val="333AB105"/>
    <w:multiLevelType w:val="hybridMultilevel"/>
    <w:lvl w:ilvl="0">
      <w:lvlJc w:val="left"/>
      <w:lvlText w:val="(%1)"/>
      <w:numFmt w:val="decimal"/>
      <w:start w:val="9"/>
    </w:lvl>
  </w:abstractNum>
  <w:abstractNum w:abstractNumId="8">
    <w:nsid w:val="721DA317"/>
    <w:multiLevelType w:val="hybridMultilevel"/>
    <w:lvl w:ilvl="0">
      <w:lvlJc w:val="left"/>
      <w:lvlText w:val="(%1)"/>
      <w:numFmt w:val="upperLetter"/>
      <w:start w:val="1"/>
    </w:lvl>
  </w:abstractNum>
  <w:abstractNum w:abstractNumId="9">
    <w:nsid w:val="2443A858"/>
    <w:multiLevelType w:val="hybridMultilevel"/>
    <w:lvl w:ilvl="0">
      <w:lvlJc w:val="left"/>
      <w:lvlText w:val="(%1)"/>
      <w:numFmt w:val="upperLetter"/>
      <w:start w:val="24"/>
    </w:lvl>
  </w:abstractNum>
  <w:abstractNum w:abstractNumId="10">
    <w:nsid w:val="2D1D5AE9"/>
    <w:multiLevelType w:val="hybridMultilevel"/>
    <w:lvl w:ilvl="0">
      <w:lvlJc w:val="left"/>
      <w:lvlText w:val="(%1)"/>
      <w:numFmt w:val="upperLetter"/>
      <w:start w:val="24"/>
    </w:lvl>
  </w:abstractNum>
  <w:abstractNum w:abstractNumId="11">
    <w:nsid w:val="6763845E"/>
    <w:multiLevelType w:val="hybridMultilevel"/>
    <w:lvl w:ilvl="0">
      <w:lvlJc w:val="left"/>
      <w:lvlText w:val="(%1)"/>
      <w:numFmt w:val="upperLetter"/>
      <w:start w:val="24"/>
    </w:lvl>
  </w:abstractNum>
  <w:abstractNum w:abstractNumId="12">
    <w:nsid w:val="75A2A8D4"/>
    <w:multiLevelType w:val="hybridMultilevel"/>
    <w:lvl w:ilvl="0">
      <w:lvlJc w:val="left"/>
      <w:lvlText w:val="(%1)"/>
      <w:numFmt w:val="upperLetter"/>
      <w:start w:val="1"/>
    </w:lvl>
    <w:lvl w:ilvl="1">
      <w:lvlJc w:val="left"/>
      <w:lvlText w:val="("/>
      <w:numFmt w:val="bullet"/>
      <w:start w:val="1"/>
    </w:lvl>
  </w:abstractNum>
  <w:abstractNum w:abstractNumId="13">
    <w:nsid w:val="8EDBDAB"/>
    <w:multiLevelType w:val="hybridMultilevel"/>
    <w:lvl w:ilvl="0">
      <w:lvlJc w:val="left"/>
      <w:lvlText w:val="(%1)"/>
      <w:numFmt w:val="upperLetter"/>
      <w:start w:val="24"/>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1)"/>
      <w:numFmt w:val="upperLetter"/>
      <w:start w:val="24"/>
    </w:lvl>
  </w:abstractNum>
  <w:abstractNum w:abstractNumId="16">
    <w:nsid w:val="B03E0C6"/>
    <w:multiLevelType w:val="hybridMultilevel"/>
    <w:lvl w:ilvl="0">
      <w:lvlJc w:val="left"/>
      <w:lvlText w:val="(%1)"/>
      <w:numFmt w:val="upperLetter"/>
      <w:start w:val="2"/>
    </w:lvl>
    <w:lvl w:ilvl="1">
      <w:lvlJc w:val="left"/>
      <w:lvlText w:val="("/>
      <w:numFmt w:val="bullet"/>
      <w:start w:val="1"/>
    </w:lvl>
  </w:abstractNum>
  <w:abstractNum w:abstractNumId="17">
    <w:nsid w:val="189A769B"/>
    <w:multiLevelType w:val="hybridMultilevel"/>
    <w:lvl w:ilvl="0">
      <w:lvlJc w:val="left"/>
      <w:lvlText w:val="(%1)"/>
      <w:numFmt w:val="upperLetter"/>
      <w:start w:val="24"/>
    </w:lvl>
  </w:abstractNum>
  <w:abstractNum w:abstractNumId="18">
    <w:nsid w:val="54E49EB4"/>
    <w:multiLevelType w:val="hybridMultilevel"/>
    <w:lvl w:ilvl="0">
      <w:lvlJc w:val="left"/>
      <w:lvlText w:val="(%1)"/>
      <w:numFmt w:val="upperLetter"/>
      <w:start w:val="24"/>
    </w:lvl>
  </w:abstractNum>
  <w:abstractNum w:abstractNumId="19">
    <w:nsid w:val="71F32454"/>
    <w:multiLevelType w:val="hybridMultilevel"/>
    <w:lvl w:ilvl="0">
      <w:lvlJc w:val="left"/>
      <w:lvlText w:val="(%1)"/>
      <w:numFmt w:val="upperLetter"/>
      <w:start w:val="24"/>
    </w:lvl>
  </w:abstractNum>
  <w:abstractNum w:abstractNumId="20">
    <w:nsid w:val="2CA88611"/>
    <w:multiLevelType w:val="hybridMultilevel"/>
    <w:lvl w:ilvl="0">
      <w:lvlJc w:val="left"/>
      <w:lvlText w:val="(%1)"/>
      <w:numFmt w:val="upperLetter"/>
      <w:start w:val="24"/>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
      <w:numFmt w:val="bullet"/>
      <w:start w:val="1"/>
    </w:lvl>
  </w:abstractNum>
  <w:abstractNum w:abstractNumId="29">
    <w:nsid w:val="22221A70"/>
    <w:multiLevelType w:val="hybridMultilevel"/>
    <w:lvl w:ilvl="0">
      <w:lvlJc w:val="left"/>
      <w:lvlText w:val="("/>
      <w:numFmt w:val="bullet"/>
      <w:start w:val="1"/>
    </w:lvl>
  </w:abstractNum>
  <w:abstractNum w:abstractNumId="30">
    <w:nsid w:val="4516DDE9"/>
    <w:multiLevelType w:val="hybridMultilevel"/>
    <w:lvl w:ilvl="0">
      <w:lvlJc w:val="left"/>
      <w:lvlText w:val="("/>
      <w:numFmt w:val="bullet"/>
      <w:start w:val="1"/>
    </w:lvl>
  </w:abstractNum>
  <w:abstractNum w:abstractNumId="31">
    <w:nsid w:val="3006C83E"/>
    <w:multiLevelType w:val="hybridMultilevel"/>
    <w:lvl w:ilvl="0">
      <w:lvlJc w:val="left"/>
      <w:lvlText w:val="("/>
      <w:numFmt w:val="bullet"/>
      <w:start w:val="1"/>
    </w:lvl>
  </w:abstractNum>
  <w:abstractNum w:abstractNumId="32">
    <w:nsid w:val="614FD4A1"/>
    <w:multiLevelType w:val="hybridMultilevel"/>
    <w:lvl w:ilvl="0">
      <w:lvlJc w:val="left"/>
      <w:lvlText w:val="("/>
      <w:numFmt w:val="bullet"/>
      <w:start w:val="1"/>
    </w:lvl>
  </w:abstractNum>
  <w:abstractNum w:abstractNumId="33">
    <w:nsid w:val="419AC241"/>
    <w:multiLevelType w:val="hybridMultilevel"/>
    <w:lvl w:ilvl="0">
      <w:lvlJc w:val="left"/>
      <w:lvlText w:val="("/>
      <w:numFmt w:val="bullet"/>
      <w:start w:val="1"/>
    </w:lvl>
  </w:abstractNum>
  <w:abstractNum w:abstractNumId="34">
    <w:nsid w:val="5577F8E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2019-12-05T00:43:47Z</dcterms:created>
  <dcterms:modified xsi:type="dcterms:W3CDTF">2019-12-05T00:43:47Z</dcterms:modified>
</cp:coreProperties>
</file>