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Lipman Nathaniel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09/17/2026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30,715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being filed to correct a clerical error resulting in the inadvertent labeling of Title of Security as "Stock Option (Right to Buy)" instead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bought in multiple transactions at prices ranging from $6.77 to $6.78, inclusive. The reporting person undertakes to provide to Dave &amp; Buster's Entertainment, Inc., any security holder of Dave &amp; Buster's Entertainment, Inc. or the staff of the Securities and Exchange Commission, upon request, full information regarding the number of shares bought at each separate price within the range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103"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3665</Characters>
  <CharactersWithSpaces>4276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